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3BA" w:rsidRDefault="003823BA" w:rsidP="003823BA">
      <w:pPr>
        <w:ind w:hanging="1134"/>
      </w:pPr>
      <w:r>
        <w:rPr>
          <w:noProof/>
        </w:rPr>
        <w:drawing>
          <wp:inline distT="0" distB="0" distL="0" distR="0">
            <wp:extent cx="7105453" cy="9778701"/>
            <wp:effectExtent l="19050" t="0" r="197" b="0"/>
            <wp:docPr id="1" name="Рисунок 1" descr="C:\Users\User\Desktop\СКаны документы\Положение об оплате труда работ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 документы\Положение об оплате труда работников.jpeg"/>
                    <pic:cNvPicPr>
                      <a:picLocks noChangeAspect="1" noChangeArrowheads="1"/>
                    </pic:cNvPicPr>
                  </pic:nvPicPr>
                  <pic:blipFill>
                    <a:blip r:embed="rId4"/>
                    <a:srcRect/>
                    <a:stretch>
                      <a:fillRect/>
                    </a:stretch>
                  </pic:blipFill>
                  <pic:spPr bwMode="auto">
                    <a:xfrm>
                      <a:off x="0" y="0"/>
                      <a:ext cx="7108939" cy="9783499"/>
                    </a:xfrm>
                    <a:prstGeom prst="rect">
                      <a:avLst/>
                    </a:prstGeom>
                    <a:noFill/>
                    <a:ln w="9525">
                      <a:noFill/>
                      <a:miter lim="800000"/>
                      <a:headEnd/>
                      <a:tailEnd/>
                    </a:ln>
                  </pic:spPr>
                </pic:pic>
              </a:graphicData>
            </a:graphic>
          </wp:inline>
        </w:drawing>
      </w:r>
    </w:p>
    <w:p w:rsidR="003823BA" w:rsidRDefault="003823BA" w:rsidP="003823BA">
      <w:pPr>
        <w:ind w:hanging="1134"/>
      </w:pPr>
    </w:p>
    <w:p w:rsidR="003823BA" w:rsidRDefault="003823BA" w:rsidP="003823BA">
      <w:pPr>
        <w:ind w:hanging="1134"/>
      </w:pPr>
    </w:p>
    <w:tbl>
      <w:tblPr>
        <w:tblW w:w="0" w:type="auto"/>
        <w:tblLook w:val="04A0"/>
      </w:tblPr>
      <w:tblGrid>
        <w:gridCol w:w="4785"/>
        <w:gridCol w:w="4786"/>
      </w:tblGrid>
      <w:tr w:rsidR="004A7B9C" w:rsidRPr="00DF63A6" w:rsidTr="00A21506">
        <w:tc>
          <w:tcPr>
            <w:tcW w:w="4785" w:type="dxa"/>
          </w:tcPr>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Согласовано: </w:t>
            </w:r>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председатель </w:t>
            </w:r>
            <w:proofErr w:type="gramStart"/>
            <w:r w:rsidRPr="00DF63A6">
              <w:rPr>
                <w:rFonts w:ascii="Times New Roman" w:hAnsi="Times New Roman" w:cs="Times New Roman"/>
                <w:sz w:val="28"/>
                <w:szCs w:val="28"/>
                <w:lang w:eastAsia="en-US"/>
              </w:rPr>
              <w:t>первичной</w:t>
            </w:r>
            <w:proofErr w:type="gramEnd"/>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профсоюзной организации</w:t>
            </w:r>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МАДОУ детский сад «</w:t>
            </w:r>
            <w:r>
              <w:rPr>
                <w:rFonts w:ascii="Times New Roman" w:hAnsi="Times New Roman" w:cs="Times New Roman"/>
                <w:sz w:val="28"/>
                <w:szCs w:val="28"/>
                <w:lang w:eastAsia="en-US"/>
              </w:rPr>
              <w:t>Сказка</w:t>
            </w:r>
            <w:r w:rsidRPr="00DF63A6">
              <w:rPr>
                <w:rFonts w:ascii="Times New Roman" w:hAnsi="Times New Roman" w:cs="Times New Roman"/>
                <w:sz w:val="28"/>
                <w:szCs w:val="28"/>
                <w:lang w:eastAsia="en-US"/>
              </w:rPr>
              <w:t>»</w:t>
            </w:r>
          </w:p>
          <w:p w:rsidR="004A7B9C" w:rsidRPr="00DF63A6" w:rsidRDefault="004A7B9C" w:rsidP="00A21506">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с. Прибельский</w:t>
            </w:r>
          </w:p>
          <w:p w:rsidR="004A7B9C" w:rsidRPr="00DF63A6" w:rsidRDefault="004A7B9C" w:rsidP="00A21506">
            <w:pPr>
              <w:spacing w:after="0" w:line="240"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______________Абдульманова</w:t>
            </w:r>
            <w:proofErr w:type="spellEnd"/>
            <w:r>
              <w:rPr>
                <w:rFonts w:ascii="Times New Roman" w:hAnsi="Times New Roman" w:cs="Times New Roman"/>
                <w:sz w:val="28"/>
                <w:szCs w:val="28"/>
                <w:lang w:eastAsia="en-US"/>
              </w:rPr>
              <w:t xml:space="preserve"> Г.З.</w:t>
            </w:r>
          </w:p>
          <w:p w:rsidR="004A7B9C" w:rsidRPr="00DF63A6" w:rsidRDefault="004A7B9C" w:rsidP="00A21506">
            <w:pPr>
              <w:spacing w:after="0" w:line="240" w:lineRule="auto"/>
              <w:rPr>
                <w:rFonts w:ascii="Times New Roman" w:hAnsi="Times New Roman" w:cs="Times New Roman"/>
                <w:b/>
                <w:sz w:val="28"/>
                <w:szCs w:val="28"/>
                <w:lang w:eastAsia="en-US"/>
              </w:rPr>
            </w:pPr>
            <w:r w:rsidRPr="00DF63A6">
              <w:rPr>
                <w:rFonts w:ascii="Times New Roman" w:hAnsi="Times New Roman" w:cs="Times New Roman"/>
                <w:sz w:val="28"/>
                <w:szCs w:val="28"/>
                <w:lang w:eastAsia="en-US"/>
              </w:rPr>
              <w:t xml:space="preserve">                                                                                                                                                                       </w:t>
            </w:r>
          </w:p>
        </w:tc>
        <w:tc>
          <w:tcPr>
            <w:tcW w:w="4786" w:type="dxa"/>
          </w:tcPr>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Утверждаю:</w:t>
            </w:r>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заведующий МАДОУ</w:t>
            </w:r>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детский сад «</w:t>
            </w:r>
            <w:r>
              <w:rPr>
                <w:rFonts w:ascii="Times New Roman" w:hAnsi="Times New Roman" w:cs="Times New Roman"/>
                <w:sz w:val="28"/>
                <w:szCs w:val="28"/>
                <w:lang w:eastAsia="en-US"/>
              </w:rPr>
              <w:t>Сказка</w:t>
            </w:r>
            <w:r w:rsidRPr="00DF63A6">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с. Прибельский</w:t>
            </w:r>
          </w:p>
          <w:p w:rsidR="004A7B9C" w:rsidRPr="00DF63A6" w:rsidRDefault="004A7B9C" w:rsidP="00A21506">
            <w:pPr>
              <w:spacing w:after="0" w:line="240" w:lineRule="auto"/>
              <w:rPr>
                <w:rFonts w:ascii="Times New Roman" w:hAnsi="Times New Roman" w:cs="Times New Roman"/>
                <w:sz w:val="28"/>
                <w:szCs w:val="28"/>
                <w:lang w:eastAsia="en-US"/>
              </w:rPr>
            </w:pPr>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roofErr w:type="spellStart"/>
            <w:r w:rsidRPr="00DF63A6">
              <w:rPr>
                <w:rFonts w:ascii="Times New Roman" w:hAnsi="Times New Roman" w:cs="Times New Roman"/>
                <w:sz w:val="28"/>
                <w:szCs w:val="28"/>
                <w:lang w:eastAsia="en-US"/>
              </w:rPr>
              <w:t>____________</w:t>
            </w:r>
            <w:r>
              <w:rPr>
                <w:rFonts w:ascii="Times New Roman" w:hAnsi="Times New Roman" w:cs="Times New Roman"/>
                <w:sz w:val="28"/>
                <w:szCs w:val="28"/>
                <w:lang w:eastAsia="en-US"/>
              </w:rPr>
              <w:t>Баранова</w:t>
            </w:r>
            <w:proofErr w:type="spellEnd"/>
            <w:r>
              <w:rPr>
                <w:rFonts w:ascii="Times New Roman" w:hAnsi="Times New Roman" w:cs="Times New Roman"/>
                <w:sz w:val="28"/>
                <w:szCs w:val="28"/>
                <w:lang w:eastAsia="en-US"/>
              </w:rPr>
              <w:t xml:space="preserve"> Е.Г.</w:t>
            </w:r>
            <w:r w:rsidRPr="00DF63A6">
              <w:rPr>
                <w:rFonts w:ascii="Times New Roman" w:hAnsi="Times New Roman" w:cs="Times New Roman"/>
                <w:sz w:val="28"/>
                <w:szCs w:val="28"/>
                <w:lang w:eastAsia="en-US"/>
              </w:rPr>
              <w:t xml:space="preserve"> </w:t>
            </w:r>
          </w:p>
          <w:p w:rsidR="004A7B9C" w:rsidRPr="00DF63A6" w:rsidRDefault="004A7B9C" w:rsidP="00A21506">
            <w:pPr>
              <w:spacing w:after="0" w:line="240" w:lineRule="auto"/>
              <w:rPr>
                <w:rFonts w:ascii="Times New Roman" w:hAnsi="Times New Roman" w:cs="Times New Roman"/>
                <w:sz w:val="28"/>
                <w:szCs w:val="28"/>
                <w:lang w:eastAsia="en-US"/>
              </w:rPr>
            </w:pPr>
          </w:p>
          <w:p w:rsidR="004A7B9C" w:rsidRPr="00DF63A6" w:rsidRDefault="004A7B9C" w:rsidP="00A21506">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Приказ № ___«____»______202__г</w:t>
            </w:r>
          </w:p>
          <w:p w:rsidR="004A7B9C" w:rsidRPr="00DF63A6" w:rsidRDefault="004A7B9C" w:rsidP="00A21506">
            <w:pPr>
              <w:spacing w:after="0" w:line="240" w:lineRule="auto"/>
              <w:rPr>
                <w:rFonts w:ascii="Times New Roman" w:hAnsi="Times New Roman" w:cs="Times New Roman"/>
                <w:b/>
                <w:sz w:val="28"/>
                <w:szCs w:val="28"/>
                <w:lang w:eastAsia="en-US"/>
              </w:rPr>
            </w:pPr>
          </w:p>
        </w:tc>
      </w:tr>
    </w:tbl>
    <w:p w:rsidR="004A7B9C" w:rsidRPr="00DF63A6" w:rsidRDefault="004A7B9C" w:rsidP="004A7B9C">
      <w:pPr>
        <w:jc w:val="both"/>
        <w:rPr>
          <w:rFonts w:ascii="Times New Roman" w:hAnsi="Times New Roman" w:cs="Times New Roman"/>
          <w:b/>
          <w:bCs/>
          <w:i/>
          <w:sz w:val="28"/>
          <w:szCs w:val="28"/>
        </w:rPr>
      </w:pPr>
    </w:p>
    <w:p w:rsidR="004A7B9C" w:rsidRPr="00DF63A6" w:rsidRDefault="004A7B9C" w:rsidP="004A7B9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Принято на собрании коллектива работников</w:t>
      </w:r>
    </w:p>
    <w:p w:rsidR="004A7B9C" w:rsidRPr="00DF63A6" w:rsidRDefault="004A7B9C" w:rsidP="004A7B9C">
      <w:pPr>
        <w:spacing w:after="0" w:line="240" w:lineRule="auto"/>
        <w:rPr>
          <w:rFonts w:ascii="Times New Roman" w:hAnsi="Times New Roman" w:cs="Times New Roman"/>
          <w:b/>
          <w:sz w:val="28"/>
          <w:szCs w:val="28"/>
          <w:lang w:eastAsia="en-US"/>
        </w:rPr>
      </w:pPr>
      <w:r w:rsidRPr="00DF63A6">
        <w:rPr>
          <w:rFonts w:ascii="Times New Roman" w:hAnsi="Times New Roman" w:cs="Times New Roman"/>
          <w:sz w:val="28"/>
          <w:szCs w:val="28"/>
          <w:lang w:eastAsia="en-US"/>
        </w:rPr>
        <w:t>Протокол №</w:t>
      </w:r>
      <w:r w:rsidRPr="00DF63A6">
        <w:rPr>
          <w:rFonts w:ascii="Times New Roman" w:hAnsi="Times New Roman" w:cs="Times New Roman"/>
          <w:sz w:val="28"/>
          <w:szCs w:val="28"/>
          <w:u w:val="single"/>
          <w:lang w:eastAsia="en-US"/>
        </w:rPr>
        <w:t xml:space="preserve"> </w:t>
      </w:r>
      <w:r w:rsidRPr="00DF63A6">
        <w:rPr>
          <w:rFonts w:ascii="Times New Roman" w:hAnsi="Times New Roman" w:cs="Times New Roman"/>
          <w:sz w:val="28"/>
          <w:szCs w:val="28"/>
          <w:lang w:eastAsia="en-US"/>
        </w:rPr>
        <w:t>______ от ____________202__г.</w:t>
      </w:r>
    </w:p>
    <w:p w:rsidR="004A7B9C" w:rsidRPr="00DF63A6" w:rsidRDefault="004A7B9C" w:rsidP="004A7B9C">
      <w:pPr>
        <w:spacing w:after="120" w:line="480" w:lineRule="auto"/>
        <w:rPr>
          <w:rFonts w:ascii="Times New Roman" w:eastAsia="Times New Roman" w:hAnsi="Times New Roman" w:cs="Times New Roman"/>
          <w:sz w:val="28"/>
          <w:szCs w:val="28"/>
        </w:rPr>
      </w:pPr>
    </w:p>
    <w:p w:rsidR="004A7B9C" w:rsidRPr="00DF63A6" w:rsidRDefault="004A7B9C" w:rsidP="004A7B9C">
      <w:pPr>
        <w:spacing w:after="0" w:line="240" w:lineRule="auto"/>
        <w:jc w:val="center"/>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ПОЛОЖЕНИЕ</w:t>
      </w:r>
    </w:p>
    <w:p w:rsidR="004A7B9C" w:rsidRPr="00E73B92" w:rsidRDefault="004A7B9C" w:rsidP="004A7B9C">
      <w:pPr>
        <w:spacing w:after="0" w:line="240" w:lineRule="auto"/>
        <w:jc w:val="center"/>
        <w:rPr>
          <w:rFonts w:ascii="Times New Roman" w:hAnsi="Times New Roman" w:cs="Times New Roman"/>
          <w:b/>
          <w:sz w:val="28"/>
          <w:szCs w:val="28"/>
          <w:lang w:eastAsia="en-US"/>
        </w:rPr>
      </w:pPr>
      <w:r w:rsidRPr="00E73B92">
        <w:rPr>
          <w:rFonts w:ascii="Times New Roman" w:hAnsi="Times New Roman" w:cs="Times New Roman"/>
          <w:b/>
          <w:sz w:val="28"/>
          <w:szCs w:val="28"/>
        </w:rPr>
        <w:t>об оплате труда работников МАДОУ детский сад  «</w:t>
      </w:r>
      <w:r w:rsidRPr="00E73B92">
        <w:rPr>
          <w:rFonts w:ascii="Times New Roman" w:hAnsi="Times New Roman" w:cs="Times New Roman"/>
          <w:b/>
          <w:sz w:val="28"/>
          <w:szCs w:val="28"/>
          <w:lang w:eastAsia="en-US"/>
        </w:rPr>
        <w:t>Сказка</w:t>
      </w:r>
      <w:r w:rsidRPr="00E73B92">
        <w:rPr>
          <w:rFonts w:ascii="Times New Roman" w:hAnsi="Times New Roman" w:cs="Times New Roman"/>
          <w:b/>
          <w:sz w:val="28"/>
          <w:szCs w:val="28"/>
        </w:rPr>
        <w:t xml:space="preserve">»                                </w:t>
      </w:r>
      <w:r w:rsidRPr="00E73B92">
        <w:rPr>
          <w:rFonts w:ascii="Times New Roman" w:hAnsi="Times New Roman" w:cs="Times New Roman"/>
          <w:b/>
          <w:sz w:val="28"/>
          <w:szCs w:val="28"/>
          <w:lang w:eastAsia="en-US"/>
        </w:rPr>
        <w:t xml:space="preserve">с. Прибельский </w:t>
      </w:r>
      <w:r w:rsidRPr="00E73B92">
        <w:rPr>
          <w:rFonts w:ascii="Times New Roman" w:hAnsi="Times New Roman" w:cs="Times New Roman"/>
          <w:b/>
          <w:sz w:val="28"/>
          <w:szCs w:val="28"/>
        </w:rPr>
        <w:t>муниципального района  Кармаскалинский район Республики Башкортостан</w:t>
      </w:r>
    </w:p>
    <w:p w:rsidR="004A7B9C" w:rsidRPr="00DF63A6" w:rsidRDefault="004A7B9C" w:rsidP="004A7B9C">
      <w:pPr>
        <w:shd w:val="clear" w:color="auto" w:fill="FFFFFF"/>
        <w:spacing w:after="0" w:line="240" w:lineRule="auto"/>
        <w:jc w:val="center"/>
        <w:rPr>
          <w:rFonts w:ascii="Times New Roman" w:hAnsi="Times New Roman" w:cs="Times New Roman"/>
          <w:b/>
          <w:color w:val="333333"/>
          <w:sz w:val="28"/>
          <w:szCs w:val="28"/>
        </w:rPr>
      </w:pP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1.</w:t>
      </w:r>
      <w:r w:rsidRPr="00DF63A6">
        <w:rPr>
          <w:rFonts w:ascii="Times New Roman" w:hAnsi="Times New Roman" w:cs="Times New Roman"/>
          <w:b/>
          <w:sz w:val="28"/>
          <w:szCs w:val="28"/>
          <w:lang w:eastAsia="en-US"/>
        </w:rPr>
        <w:tab/>
        <w:t>Общие положения</w:t>
      </w:r>
    </w:p>
    <w:p w:rsidR="004A7B9C" w:rsidRPr="00DF63A6" w:rsidRDefault="004A7B9C" w:rsidP="004A7B9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w:t>
      </w:r>
      <w:r w:rsidRPr="00DF63A6">
        <w:rPr>
          <w:rFonts w:ascii="Times New Roman" w:hAnsi="Times New Roman" w:cs="Times New Roman"/>
          <w:sz w:val="28"/>
          <w:szCs w:val="28"/>
          <w:lang w:eastAsia="en-US"/>
        </w:rPr>
        <w:tab/>
      </w:r>
      <w:proofErr w:type="gramStart"/>
      <w:r w:rsidRPr="00DF63A6">
        <w:rPr>
          <w:rFonts w:ascii="Times New Roman" w:hAnsi="Times New Roman" w:cs="Times New Roman"/>
          <w:sz w:val="28"/>
          <w:szCs w:val="28"/>
          <w:lang w:eastAsia="en-US"/>
        </w:rPr>
        <w:t>Настоящее Положение об оплате труда работников МАДОУ детский сад  «</w:t>
      </w:r>
      <w:r>
        <w:rPr>
          <w:rFonts w:ascii="Times New Roman" w:hAnsi="Times New Roman" w:cs="Times New Roman"/>
          <w:sz w:val="28"/>
          <w:szCs w:val="28"/>
          <w:lang w:eastAsia="en-US"/>
        </w:rPr>
        <w:t>Сказка</w:t>
      </w:r>
      <w:r w:rsidRPr="00DF63A6">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с. Прибельский </w:t>
      </w:r>
      <w:r w:rsidRPr="00DF63A6">
        <w:rPr>
          <w:rFonts w:ascii="Times New Roman" w:hAnsi="Times New Roman" w:cs="Times New Roman"/>
          <w:sz w:val="28"/>
          <w:szCs w:val="28"/>
          <w:lang w:eastAsia="en-US"/>
        </w:rPr>
        <w:t xml:space="preserve">муниципального района  Кармаскалинский район Республики Башкортостан (далее – Положение) разработано в соответствии с Указом Президента Республики Башкортостан от </w:t>
      </w:r>
      <w:r w:rsidRPr="00DF63A6">
        <w:rPr>
          <w:rFonts w:ascii="Times New Roman" w:hAnsi="Times New Roman" w:cs="Times New Roman"/>
          <w:sz w:val="28"/>
          <w:szCs w:val="28"/>
          <w:lang w:val="en-US" w:eastAsia="en-US"/>
        </w:rPr>
        <w:t> </w:t>
      </w:r>
      <w:r w:rsidRPr="00DF63A6">
        <w:rPr>
          <w:rFonts w:ascii="Times New Roman" w:hAnsi="Times New Roman" w:cs="Times New Roman"/>
          <w:sz w:val="28"/>
          <w:szCs w:val="28"/>
          <w:lang w:eastAsia="en-US"/>
        </w:rPr>
        <w:t>22 марта 2008 года УП-94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w:t>
      </w:r>
      <w:proofErr w:type="gramEnd"/>
      <w:r w:rsidRPr="00DF63A6">
        <w:rPr>
          <w:rFonts w:ascii="Times New Roman" w:hAnsi="Times New Roman" w:cs="Times New Roman"/>
          <w:sz w:val="28"/>
          <w:szCs w:val="28"/>
          <w:lang w:eastAsia="en-US"/>
        </w:rPr>
        <w:t xml:space="preserve"> систем </w:t>
      </w:r>
      <w:proofErr w:type="gramStart"/>
      <w:r w:rsidRPr="00DF63A6">
        <w:rPr>
          <w:rFonts w:ascii="Times New Roman" w:hAnsi="Times New Roman" w:cs="Times New Roman"/>
          <w:sz w:val="28"/>
          <w:szCs w:val="28"/>
          <w:lang w:eastAsia="en-US"/>
        </w:rPr>
        <w:t>оплаты труда работников государственных учреждений Республики</w:t>
      </w:r>
      <w:proofErr w:type="gramEnd"/>
      <w:r w:rsidRPr="00DF63A6">
        <w:rPr>
          <w:rFonts w:ascii="Times New Roman" w:hAnsi="Times New Roman" w:cs="Times New Roman"/>
          <w:sz w:val="28"/>
          <w:szCs w:val="28"/>
          <w:lang w:eastAsia="en-US"/>
        </w:rPr>
        <w:t xml:space="preserve">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утвержденными постановлениями Правительства Республики Башкортостан от 27 октября 2008 года №374, от 30 мая 2018 г. №240, Указами Главы  Республики Башкортостан от 1 декабря 2017г. № УГ-241, 01 октября 2019 года №УГ-325 «О повышении </w:t>
      </w:r>
      <w:proofErr w:type="gramStart"/>
      <w:r w:rsidRPr="00DF63A6">
        <w:rPr>
          <w:rFonts w:ascii="Times New Roman" w:hAnsi="Times New Roman" w:cs="Times New Roman"/>
          <w:sz w:val="28"/>
          <w:szCs w:val="28"/>
          <w:lang w:eastAsia="en-US"/>
        </w:rPr>
        <w:t>оплаты труда работников государственных учреждений Республики</w:t>
      </w:r>
      <w:proofErr w:type="gramEnd"/>
      <w:r w:rsidRPr="00DF63A6">
        <w:rPr>
          <w:rFonts w:ascii="Times New Roman" w:hAnsi="Times New Roman" w:cs="Times New Roman"/>
          <w:sz w:val="28"/>
          <w:szCs w:val="28"/>
          <w:lang w:eastAsia="en-US"/>
        </w:rPr>
        <w:t xml:space="preserve"> Башкортостан», постановлениями  Главы </w:t>
      </w:r>
      <w:proofErr w:type="gramStart"/>
      <w:r w:rsidRPr="00DF63A6">
        <w:rPr>
          <w:rFonts w:ascii="Times New Roman" w:hAnsi="Times New Roman" w:cs="Times New Roman"/>
          <w:sz w:val="28"/>
          <w:szCs w:val="28"/>
          <w:lang w:eastAsia="en-US"/>
        </w:rPr>
        <w:t>Администрации муниципального района Кармаскалинский район РБ   №1741 от 28.12.2009г.,   №1930  от 04.07.2014г.,  №1495 от 25.08.2018г., № 2069 от15.10.2019г., нормативными правовыми актами Российской Федерации и Республики Башкортостан,</w:t>
      </w:r>
      <w:r w:rsidRPr="00DF63A6">
        <w:rPr>
          <w:rFonts w:ascii="Times New Roman" w:eastAsia="Times New Roman" w:hAnsi="Times New Roman" w:cs="Times New Roman"/>
          <w:b/>
          <w:sz w:val="28"/>
          <w:szCs w:val="28"/>
          <w:lang w:eastAsia="en-US"/>
        </w:rPr>
        <w:t xml:space="preserve"> </w:t>
      </w:r>
      <w:r w:rsidRPr="00DF63A6">
        <w:rPr>
          <w:rFonts w:ascii="Times New Roman" w:eastAsia="Times New Roman" w:hAnsi="Times New Roman" w:cs="Times New Roman"/>
          <w:sz w:val="28"/>
          <w:szCs w:val="28"/>
          <w:lang w:eastAsia="en-US"/>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eastAsia="Times New Roman" w:hAnsi="Times New Roman" w:cs="Times New Roman"/>
          <w:sz w:val="28"/>
          <w:szCs w:val="28"/>
          <w:lang w:eastAsia="en-US"/>
        </w:rPr>
        <w:t xml:space="preserve">Утверждены решением Российской трехсторонней комиссии по </w:t>
      </w:r>
      <w:r w:rsidRPr="00DF63A6">
        <w:rPr>
          <w:rFonts w:ascii="Times New Roman" w:eastAsia="Times New Roman" w:hAnsi="Times New Roman" w:cs="Times New Roman"/>
          <w:sz w:val="28"/>
          <w:szCs w:val="28"/>
          <w:lang w:eastAsia="en-US"/>
        </w:rPr>
        <w:lastRenderedPageBreak/>
        <w:t>регулированию социально-трудовых отношений</w:t>
      </w:r>
      <w:proofErr w:type="gramEnd"/>
      <w:r w:rsidRPr="00DF63A6">
        <w:rPr>
          <w:rFonts w:ascii="Times New Roman" w:eastAsia="Times New Roman" w:hAnsi="Times New Roman" w:cs="Times New Roman"/>
          <w:sz w:val="28"/>
          <w:szCs w:val="28"/>
          <w:lang w:eastAsia="en-US"/>
        </w:rPr>
        <w:t xml:space="preserve"> от 22 декабря 2023 г., протокол № 11)</w:t>
      </w:r>
      <w:r w:rsidRPr="00DF63A6">
        <w:rPr>
          <w:rFonts w:ascii="Times New Roman" w:hAnsi="Times New Roman" w:cs="Times New Roman"/>
          <w:sz w:val="28"/>
          <w:szCs w:val="28"/>
          <w:lang w:eastAsia="en-US"/>
        </w:rPr>
        <w:t>.</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1.2.</w:t>
      </w:r>
      <w:r w:rsidRPr="00DF63A6">
        <w:rPr>
          <w:rFonts w:ascii="Times New Roman" w:hAnsi="Times New Roman" w:cs="Times New Roman"/>
          <w:sz w:val="28"/>
          <w:szCs w:val="28"/>
          <w:lang w:eastAsia="en-US"/>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1.3.</w:t>
      </w:r>
      <w:r w:rsidRPr="00DF63A6">
        <w:rPr>
          <w:rFonts w:ascii="Times New Roman" w:hAnsi="Times New Roman" w:cs="Times New Roman"/>
          <w:sz w:val="28"/>
          <w:szCs w:val="28"/>
          <w:lang w:eastAsia="en-US"/>
        </w:rPr>
        <w:tab/>
        <w:t>Условия оплаты труда, включая размеры ставок заработной платы, окладов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bCs/>
          <w:sz w:val="28"/>
          <w:szCs w:val="28"/>
          <w:lang w:eastAsia="en-US"/>
        </w:rPr>
        <w:t xml:space="preserve">  1.4.</w:t>
      </w:r>
      <w:r w:rsidRPr="00DF63A6">
        <w:rPr>
          <w:rFonts w:ascii="Times New Roman" w:hAnsi="Times New Roman" w:cs="Times New Roman"/>
          <w:bCs/>
          <w:sz w:val="28"/>
          <w:szCs w:val="28"/>
          <w:lang w:eastAsia="en-US"/>
        </w:rPr>
        <w:tab/>
        <w:t>Р</w:t>
      </w:r>
      <w:r w:rsidRPr="00DF63A6">
        <w:rPr>
          <w:rFonts w:ascii="Times New Roman" w:hAnsi="Times New Roman" w:cs="Times New Roman"/>
          <w:sz w:val="28"/>
          <w:szCs w:val="28"/>
          <w:lang w:eastAsia="en-US"/>
        </w:rPr>
        <w:t xml:space="preserve">азмеры ставок заработной платы, окладов (должностных окладов) устанавливаются с учетом базовой единицы и </w:t>
      </w:r>
      <w:proofErr w:type="gramStart"/>
      <w:r w:rsidRPr="00DF63A6">
        <w:rPr>
          <w:rFonts w:ascii="Times New Roman" w:hAnsi="Times New Roman" w:cs="Times New Roman"/>
          <w:sz w:val="28"/>
          <w:szCs w:val="28"/>
          <w:lang w:eastAsia="en-US"/>
        </w:rPr>
        <w:t>отнесения</w:t>
      </w:r>
      <w:proofErr w:type="gramEnd"/>
      <w:r w:rsidRPr="00DF63A6">
        <w:rPr>
          <w:rFonts w:ascii="Times New Roman" w:hAnsi="Times New Roman" w:cs="Times New Roman"/>
          <w:sz w:val="28"/>
          <w:szCs w:val="28"/>
          <w:lang w:eastAsia="en-US"/>
        </w:rPr>
        <w:t xml:space="preserve">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5"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DF63A6">
          <w:rPr>
            <w:rFonts w:ascii="Times New Roman" w:hAnsi="Times New Roman" w:cs="Times New Roman"/>
            <w:sz w:val="28"/>
            <w:szCs w:val="28"/>
            <w:lang w:eastAsia="en-US"/>
          </w:rPr>
          <w:t>N 247н</w:t>
        </w:r>
      </w:hyperlink>
      <w:r w:rsidRPr="00DF63A6">
        <w:rPr>
          <w:rFonts w:ascii="Times New Roman" w:hAnsi="Times New Roman" w:cs="Times New Roman"/>
          <w:sz w:val="28"/>
          <w:szCs w:val="28"/>
          <w:lang w:eastAsia="en-US"/>
        </w:rPr>
        <w:t xml:space="preserve">, от 29 мая 2008 года </w:t>
      </w:r>
      <w:hyperlink r:id="rId6"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DF63A6">
          <w:rPr>
            <w:rFonts w:ascii="Times New Roman" w:hAnsi="Times New Roman" w:cs="Times New Roman"/>
            <w:sz w:val="28"/>
            <w:szCs w:val="28"/>
            <w:lang w:eastAsia="en-US"/>
          </w:rPr>
          <w:t>N 248н</w:t>
        </w:r>
      </w:hyperlink>
      <w:r w:rsidRPr="00DF63A6">
        <w:rPr>
          <w:rFonts w:ascii="Times New Roman" w:hAnsi="Times New Roman" w:cs="Times New Roman"/>
          <w:sz w:val="28"/>
          <w:szCs w:val="28"/>
          <w:lang w:eastAsia="en-US"/>
        </w:rPr>
        <w:t xml:space="preserve">, от 5 мая 2008 года </w:t>
      </w:r>
      <w:hyperlink r:id="rId7"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DF63A6">
          <w:rPr>
            <w:rFonts w:ascii="Times New Roman" w:hAnsi="Times New Roman" w:cs="Times New Roman"/>
            <w:sz w:val="28"/>
            <w:szCs w:val="28"/>
            <w:lang w:eastAsia="en-US"/>
          </w:rPr>
          <w:t>N 216н</w:t>
        </w:r>
      </w:hyperlink>
      <w:r w:rsidRPr="00DF63A6">
        <w:rPr>
          <w:rFonts w:ascii="Times New Roman" w:hAnsi="Times New Roman" w:cs="Times New Roman"/>
          <w:sz w:val="28"/>
          <w:szCs w:val="28"/>
          <w:lang w:eastAsia="en-US"/>
        </w:rPr>
        <w:t>., Указом  Главы  Республики Башкортостан от 01.12.2017 г. № УГ-241, постановлением  Правительства  Республики Башкортостан от 19.01. 2018г. №22,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 (Утверждены решением Российской трехсторонней комиссии по регулированию социально-трудовых отношений от 22 декабря 2023 г., протокол № 11).</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1.5. При изменении системы, условий, порядка и </w:t>
      </w:r>
      <w:proofErr w:type="gramStart"/>
      <w:r w:rsidRPr="00DF63A6">
        <w:rPr>
          <w:rFonts w:ascii="Times New Roman" w:hAnsi="Times New Roman" w:cs="Times New Roman"/>
          <w:sz w:val="28"/>
          <w:szCs w:val="28"/>
          <w:lang w:eastAsia="en-US"/>
        </w:rPr>
        <w:t>размеров оплаты труда</w:t>
      </w:r>
      <w:proofErr w:type="gramEnd"/>
      <w:r w:rsidRPr="00DF63A6">
        <w:rPr>
          <w:rFonts w:ascii="Times New Roman" w:hAnsi="Times New Roman" w:cs="Times New Roman"/>
          <w:sz w:val="28"/>
          <w:szCs w:val="28"/>
          <w:lang w:eastAsia="en-US"/>
        </w:rPr>
        <w:t xml:space="preserve">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w:t>
      </w:r>
      <w:hyperlink r:id="rId8"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DF63A6">
          <w:rPr>
            <w:rFonts w:ascii="Times New Roman" w:hAnsi="Times New Roman" w:cs="Times New Roman"/>
            <w:sz w:val="28"/>
            <w:szCs w:val="28"/>
            <w:lang w:eastAsia="en-US"/>
          </w:rPr>
          <w:t>приказ</w:t>
        </w:r>
      </w:hyperlink>
      <w:r w:rsidRPr="00DF63A6">
        <w:rPr>
          <w:rFonts w:ascii="Times New Roman" w:hAnsi="Times New Roman" w:cs="Times New Roman"/>
          <w:sz w:val="28"/>
          <w:szCs w:val="28"/>
          <w:lang w:eastAsia="en-US"/>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w:t>
      </w:r>
      <w:proofErr w:type="gramEnd"/>
      <w:r w:rsidRPr="00DF63A6">
        <w:rPr>
          <w:rFonts w:ascii="Times New Roman" w:hAnsi="Times New Roman" w:cs="Times New Roman"/>
          <w:sz w:val="28"/>
          <w:szCs w:val="28"/>
          <w:lang w:eastAsia="en-US"/>
        </w:rPr>
        <w:t xml:space="preserve"> определения учебной нагрузки педагогических работников, оговариваемой в трудовом договоре" (далее - оплата за фактическую нагрузку).</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1.8.Месячная</w:t>
      </w:r>
      <w:r w:rsidRPr="00DF63A6">
        <w:rPr>
          <w:rFonts w:ascii="Times New Roman" w:hAnsi="Times New Roman" w:cs="Times New Roman"/>
          <w:spacing w:val="-15"/>
          <w:sz w:val="28"/>
          <w:szCs w:val="28"/>
          <w:lang w:eastAsia="en-US"/>
        </w:rPr>
        <w:t xml:space="preserve"> з</w:t>
      </w:r>
      <w:r w:rsidRPr="00DF63A6">
        <w:rPr>
          <w:rFonts w:ascii="Times New Roman" w:hAnsi="Times New Roman" w:cs="Times New Roman"/>
          <w:sz w:val="28"/>
          <w:szCs w:val="28"/>
          <w:lang w:eastAsia="en-US"/>
        </w:rPr>
        <w:t xml:space="preserve">аработная плата работника, полностью отработавшего за этот период норму рабочего времени и выполнившего нормы труда (трудовые </w:t>
      </w:r>
      <w:r w:rsidRPr="00DF63A6">
        <w:rPr>
          <w:rFonts w:ascii="Times New Roman" w:hAnsi="Times New Roman" w:cs="Times New Roman"/>
          <w:sz w:val="28"/>
          <w:szCs w:val="28"/>
          <w:lang w:eastAsia="en-US"/>
        </w:rPr>
        <w:lastRenderedPageBreak/>
        <w:t xml:space="preserve">обязанности), не может быть ниже установленного законодательством минимального </w:t>
      </w:r>
      <w:proofErr w:type="gramStart"/>
      <w:r w:rsidRPr="00DF63A6">
        <w:rPr>
          <w:rFonts w:ascii="Times New Roman" w:hAnsi="Times New Roman" w:cs="Times New Roman"/>
          <w:sz w:val="28"/>
          <w:szCs w:val="28"/>
          <w:lang w:eastAsia="en-US"/>
        </w:rPr>
        <w:t>размера оплаты труда</w:t>
      </w:r>
      <w:proofErr w:type="gramEnd"/>
      <w:r w:rsidRPr="00DF63A6">
        <w:rPr>
          <w:rFonts w:ascii="Times New Roman" w:hAnsi="Times New Roman" w:cs="Times New Roman"/>
          <w:sz w:val="28"/>
          <w:szCs w:val="28"/>
          <w:lang w:eastAsia="en-US"/>
        </w:rPr>
        <w:t>.</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Оплата сверхурочной работы, районного коэффициента в заработной плате работника при доведении ее до минимального </w:t>
      </w:r>
      <w:proofErr w:type="gramStart"/>
      <w:r w:rsidRPr="00DF63A6">
        <w:rPr>
          <w:rFonts w:ascii="Times New Roman" w:hAnsi="Times New Roman" w:cs="Times New Roman"/>
          <w:sz w:val="28"/>
          <w:szCs w:val="28"/>
          <w:lang w:eastAsia="en-US"/>
        </w:rPr>
        <w:t>размера оплаты труда</w:t>
      </w:r>
      <w:proofErr w:type="gramEnd"/>
      <w:r w:rsidRPr="00DF63A6">
        <w:rPr>
          <w:rFonts w:ascii="Times New Roman" w:hAnsi="Times New Roman" w:cs="Times New Roman"/>
          <w:sz w:val="28"/>
          <w:szCs w:val="28"/>
          <w:lang w:eastAsia="en-US"/>
        </w:rPr>
        <w:t xml:space="preserve"> (минимальной заработной платы) не учитывается и производится сверх минимального размера оплаты труда (минимальной заработной платы).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1.9.</w:t>
      </w:r>
      <w:r w:rsidRPr="00DF63A6">
        <w:rPr>
          <w:rFonts w:ascii="Times New Roman" w:hAnsi="Times New Roman" w:cs="Times New Roman"/>
          <w:sz w:val="28"/>
          <w:szCs w:val="28"/>
          <w:lang w:eastAsia="en-US"/>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1.10. </w:t>
      </w:r>
      <w:proofErr w:type="gramStart"/>
      <w:r w:rsidRPr="00DF63A6">
        <w:rPr>
          <w:rFonts w:ascii="Times New Roman" w:hAnsi="Times New Roman" w:cs="Times New Roman"/>
          <w:sz w:val="28"/>
          <w:szCs w:val="28"/>
          <w:lang w:eastAsia="en-US"/>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1.12.</w:t>
      </w:r>
      <w:r w:rsidRPr="00DF63A6">
        <w:rPr>
          <w:rFonts w:ascii="Times New Roman" w:hAnsi="Times New Roman" w:cs="Times New Roman"/>
          <w:sz w:val="28"/>
          <w:szCs w:val="28"/>
          <w:lang w:eastAsia="en-US"/>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4A7B9C" w:rsidRPr="00DF63A6" w:rsidRDefault="004A7B9C" w:rsidP="004A7B9C">
      <w:pPr>
        <w:spacing w:after="0" w:line="240" w:lineRule="auto"/>
        <w:jc w:val="both"/>
        <w:rPr>
          <w:rFonts w:ascii="Times New Roman" w:hAnsi="Times New Roman" w:cs="Times New Roman"/>
          <w:i/>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«Дорожной картой»  муниципального района Кармаскалинский район Республики Башкортостан.</w:t>
      </w:r>
      <w:r w:rsidRPr="00DF63A6">
        <w:rPr>
          <w:rFonts w:ascii="Times New Roman" w:hAnsi="Times New Roman" w:cs="Times New Roman"/>
          <w:i/>
          <w:sz w:val="28"/>
          <w:szCs w:val="28"/>
          <w:lang w:eastAsia="en-US"/>
        </w:rPr>
        <w:t xml:space="preserve">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4A7B9C" w:rsidRPr="00DF63A6" w:rsidRDefault="004A7B9C" w:rsidP="004A7B9C">
      <w:pPr>
        <w:spacing w:after="0" w:line="240" w:lineRule="auto"/>
        <w:jc w:val="both"/>
        <w:rPr>
          <w:rFonts w:ascii="Times New Roman" w:hAnsi="Times New Roman" w:cs="Times New Roman"/>
          <w:bCs/>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b/>
          <w:bCs/>
          <w:sz w:val="28"/>
          <w:szCs w:val="28"/>
          <w:lang w:eastAsia="en-US"/>
        </w:rPr>
      </w:pPr>
      <w:r w:rsidRPr="00DF63A6">
        <w:rPr>
          <w:rFonts w:ascii="Times New Roman" w:hAnsi="Times New Roman" w:cs="Times New Roman"/>
          <w:b/>
          <w:bCs/>
          <w:sz w:val="28"/>
          <w:szCs w:val="28"/>
          <w:lang w:eastAsia="en-US"/>
        </w:rPr>
        <w:t>2.</w:t>
      </w:r>
      <w:r w:rsidRPr="00DF63A6">
        <w:rPr>
          <w:rFonts w:ascii="Times New Roman" w:hAnsi="Times New Roman" w:cs="Times New Roman"/>
          <w:b/>
          <w:bCs/>
          <w:sz w:val="28"/>
          <w:szCs w:val="28"/>
          <w:lang w:eastAsia="en-US"/>
        </w:rPr>
        <w:tab/>
        <w:t xml:space="preserve">Порядок и условия оплаты труда работников </w:t>
      </w:r>
    </w:p>
    <w:p w:rsidR="004A7B9C" w:rsidRPr="00DF63A6" w:rsidRDefault="004A7B9C" w:rsidP="004A7B9C">
      <w:pPr>
        <w:spacing w:after="0" w:line="240" w:lineRule="auto"/>
        <w:ind w:firstLine="708"/>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2.1.</w:t>
      </w:r>
      <w:r w:rsidRPr="00DF63A6">
        <w:rPr>
          <w:rFonts w:ascii="Times New Roman" w:hAnsi="Times New Roman" w:cs="Times New Roman"/>
          <w:sz w:val="28"/>
          <w:szCs w:val="28"/>
          <w:lang w:eastAsia="en-US"/>
        </w:rPr>
        <w:t>Р</w:t>
      </w:r>
      <w:r w:rsidRPr="00DF63A6">
        <w:rPr>
          <w:rFonts w:ascii="Times New Roman" w:hAnsi="Times New Roman" w:cs="Times New Roman"/>
          <w:bCs/>
          <w:sz w:val="28"/>
          <w:szCs w:val="28"/>
          <w:lang w:eastAsia="en-US"/>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DF63A6">
        <w:rPr>
          <w:rFonts w:ascii="Times New Roman" w:hAnsi="Times New Roman" w:cs="Times New Roman"/>
          <w:sz w:val="28"/>
          <w:szCs w:val="28"/>
          <w:lang w:eastAsia="en-US"/>
        </w:rPr>
        <w:t xml:space="preserve">квалификационным уровням, разряду работ в соответствии с ЕТКС с учетом их профессиональной подготовки, категории; </w:t>
      </w:r>
      <w:proofErr w:type="gramStart"/>
      <w:r w:rsidRPr="00DF63A6">
        <w:rPr>
          <w:rFonts w:ascii="Times New Roman" w:hAnsi="Times New Roman" w:cs="Times New Roman"/>
          <w:sz w:val="28"/>
          <w:szCs w:val="28"/>
          <w:lang w:eastAsia="en-US"/>
        </w:rPr>
        <w:t xml:space="preserve">размеры ставок </w:t>
      </w:r>
      <w:r w:rsidRPr="00DF63A6">
        <w:rPr>
          <w:rFonts w:ascii="Times New Roman" w:hAnsi="Times New Roman" w:cs="Times New Roman"/>
          <w:sz w:val="28"/>
          <w:szCs w:val="28"/>
          <w:lang w:eastAsia="en-US"/>
        </w:rPr>
        <w:lastRenderedPageBreak/>
        <w:t>заработной платы - по ПКГ, квалификационным уровням в соответствии с постановлениями Правительства Республики Башкортостан  от 27 октября 2008 года № 374, от 30 мая 2018года №240, главы Администрации муниципального района Кармаскалинский район №1741 от 28.12.2009г., №1930  от 04.07.2014г., №2427 от 04.12.2017г., от 28.08.2018г. №240, №2069 от15.10.2019г.,</w:t>
      </w:r>
      <w:r w:rsidRPr="00DF63A6">
        <w:rPr>
          <w:rFonts w:cs="Times New Roman"/>
          <w:sz w:val="28"/>
          <w:szCs w:val="28"/>
          <w:lang w:eastAsia="en-US"/>
        </w:rPr>
        <w:t xml:space="preserve"> </w:t>
      </w:r>
      <w:r w:rsidRPr="00DF63A6">
        <w:rPr>
          <w:rFonts w:ascii="Times New Roman" w:hAnsi="Times New Roman" w:cs="Times New Roman"/>
          <w:sz w:val="28"/>
          <w:szCs w:val="28"/>
          <w:lang w:eastAsia="en-US"/>
        </w:rPr>
        <w:t>«Единые рекомендации по установлению на федеральном, региональном и</w:t>
      </w:r>
      <w:proofErr w:type="gramEnd"/>
      <w:r w:rsidRPr="00DF63A6">
        <w:rPr>
          <w:rFonts w:ascii="Times New Roman" w:hAnsi="Times New Roman" w:cs="Times New Roman"/>
          <w:sz w:val="28"/>
          <w:szCs w:val="28"/>
          <w:lang w:eastAsia="en-US"/>
        </w:rPr>
        <w:t xml:space="preserve"> </w:t>
      </w:r>
      <w:proofErr w:type="gramStart"/>
      <w:r w:rsidRPr="00DF63A6">
        <w:rPr>
          <w:rFonts w:ascii="Times New Roman" w:hAnsi="Times New Roman" w:cs="Times New Roman"/>
          <w:sz w:val="28"/>
          <w:szCs w:val="28"/>
          <w:lang w:eastAsia="en-US"/>
        </w:rPr>
        <w:t xml:space="preserve">местном уровнях систем оплаты труда работников государственных и муниципальных учреждений на 2024 год» (Утверждены решением Российской трехсторонней комиссии по регулированию социально-трудовых отношений от 22 декабря 2023 г., протокол № 11).  </w:t>
      </w:r>
      <w:proofErr w:type="gramEnd"/>
    </w:p>
    <w:p w:rsidR="004A7B9C" w:rsidRPr="00DF63A6" w:rsidRDefault="004A7B9C" w:rsidP="004A7B9C">
      <w:pPr>
        <w:spacing w:after="0" w:line="240" w:lineRule="auto"/>
        <w:ind w:firstLine="708"/>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2.2.</w:t>
      </w:r>
      <w:r w:rsidRPr="00DF63A6">
        <w:rPr>
          <w:rFonts w:ascii="Times New Roman" w:hAnsi="Times New Roman" w:cs="Times New Roman"/>
          <w:bCs/>
          <w:sz w:val="28"/>
          <w:szCs w:val="28"/>
          <w:lang w:eastAsia="en-US"/>
        </w:rPr>
        <w:tab/>
        <w:t xml:space="preserve">К </w:t>
      </w:r>
      <w:r w:rsidRPr="00DF63A6">
        <w:rPr>
          <w:rFonts w:ascii="Times New Roman" w:hAnsi="Times New Roman" w:cs="Times New Roman"/>
          <w:sz w:val="28"/>
          <w:szCs w:val="28"/>
          <w:lang w:eastAsia="en-US"/>
        </w:rPr>
        <w:t xml:space="preserve">окладам, ставкам заработной платы </w:t>
      </w:r>
      <w:r w:rsidRPr="00DF63A6">
        <w:rPr>
          <w:rFonts w:ascii="Times New Roman" w:hAnsi="Times New Roman" w:cs="Times New Roman"/>
          <w:bCs/>
          <w:sz w:val="28"/>
          <w:szCs w:val="28"/>
          <w:lang w:eastAsia="en-US"/>
        </w:rPr>
        <w:t xml:space="preserve"> руководителем учреждения устанавливаются следующие повышающие коэффициенты:</w:t>
      </w:r>
    </w:p>
    <w:p w:rsidR="004A7B9C" w:rsidRPr="00DF63A6" w:rsidRDefault="004A7B9C" w:rsidP="004A7B9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персональный повышающий коэффициент;</w:t>
      </w:r>
    </w:p>
    <w:p w:rsidR="004A7B9C" w:rsidRPr="00DF63A6" w:rsidRDefault="004A7B9C" w:rsidP="004A7B9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педагогическим работникам за квалификационную категорию или стаж педагогической работы;</w:t>
      </w:r>
    </w:p>
    <w:p w:rsidR="004A7B9C" w:rsidRPr="00DF63A6" w:rsidRDefault="004A7B9C" w:rsidP="004A7B9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за почетное звание;</w:t>
      </w:r>
    </w:p>
    <w:p w:rsidR="004A7B9C" w:rsidRPr="00DF63A6" w:rsidRDefault="004A7B9C" w:rsidP="004A7B9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молодым педагогам;</w:t>
      </w:r>
    </w:p>
    <w:p w:rsidR="004A7B9C" w:rsidRPr="00DF63A6" w:rsidRDefault="004A7B9C" w:rsidP="004A7B9C">
      <w:pPr>
        <w:spacing w:after="0" w:line="240" w:lineRule="auto"/>
        <w:jc w:val="both"/>
        <w:rPr>
          <w:rFonts w:ascii="Times New Roman" w:hAnsi="Times New Roman" w:cs="Times New Roman"/>
          <w:bCs/>
          <w:sz w:val="28"/>
          <w:szCs w:val="28"/>
          <w:lang w:eastAsia="en-US"/>
        </w:rPr>
      </w:pPr>
      <w:r w:rsidRPr="00DF63A6">
        <w:rPr>
          <w:rFonts w:ascii="Times New Roman" w:hAnsi="Times New Roman" w:cs="Times New Roman"/>
          <w:bCs/>
          <w:sz w:val="28"/>
          <w:szCs w:val="28"/>
          <w:lang w:eastAsia="en-US"/>
        </w:rPr>
        <w:t>повышающий коэффициент педагогическим работникам за высшее профессиональное образование;</w:t>
      </w:r>
    </w:p>
    <w:p w:rsidR="004A7B9C" w:rsidRPr="00DF63A6" w:rsidRDefault="004A7B9C" w:rsidP="004A7B9C">
      <w:pPr>
        <w:spacing w:after="0" w:line="240" w:lineRule="auto"/>
        <w:jc w:val="both"/>
        <w:rPr>
          <w:rFonts w:ascii="Times New Roman" w:eastAsia="Arial Unicode MS" w:hAnsi="Times New Roman" w:cs="Times New Roman"/>
          <w:sz w:val="28"/>
          <w:szCs w:val="28"/>
          <w:lang w:eastAsia="en-US"/>
        </w:rPr>
      </w:pPr>
      <w:r w:rsidRPr="00DF63A6">
        <w:rPr>
          <w:rFonts w:ascii="Times New Roman" w:hAnsi="Times New Roman" w:cs="Times New Roman"/>
          <w:bCs/>
          <w:sz w:val="28"/>
          <w:szCs w:val="28"/>
          <w:lang w:eastAsia="en-US"/>
        </w:rPr>
        <w:t xml:space="preserve">повышающий коэффициент </w:t>
      </w:r>
      <w:r w:rsidRPr="00DF63A6">
        <w:rPr>
          <w:rFonts w:ascii="Times New Roman" w:hAnsi="Times New Roman" w:cs="Times New Roman"/>
          <w:sz w:val="28"/>
          <w:szCs w:val="28"/>
          <w:lang w:eastAsia="en-US"/>
        </w:rPr>
        <w:t>за выполнение работ,</w:t>
      </w:r>
      <w:r w:rsidRPr="00DF63A6">
        <w:rPr>
          <w:rFonts w:ascii="Times New Roman" w:eastAsia="Arial Unicode MS" w:hAnsi="Times New Roman" w:cs="Times New Roman"/>
          <w:sz w:val="28"/>
          <w:szCs w:val="28"/>
          <w:lang w:eastAsia="en-US"/>
        </w:rPr>
        <w:t xml:space="preserve"> не входящих в должностные обязанности работников;</w:t>
      </w:r>
    </w:p>
    <w:p w:rsidR="004A7B9C" w:rsidRPr="00DF63A6" w:rsidRDefault="004A7B9C" w:rsidP="004A7B9C">
      <w:pPr>
        <w:spacing w:after="0" w:line="240" w:lineRule="auto"/>
        <w:ind w:firstLine="708"/>
        <w:jc w:val="both"/>
        <w:rPr>
          <w:rFonts w:ascii="Times New Roman" w:hAnsi="Times New Roman" w:cs="Times New Roman"/>
          <w:bCs/>
          <w:color w:val="000000"/>
          <w:sz w:val="28"/>
          <w:szCs w:val="28"/>
          <w:lang w:eastAsia="en-US"/>
        </w:rPr>
      </w:pPr>
      <w:r w:rsidRPr="00DF63A6">
        <w:rPr>
          <w:rFonts w:ascii="Times New Roman" w:hAnsi="Times New Roman" w:cs="Times New Roman"/>
          <w:bCs/>
          <w:sz w:val="28"/>
          <w:szCs w:val="28"/>
          <w:lang w:eastAsia="en-US"/>
        </w:rPr>
        <w:t>2.3.Размер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DF63A6">
        <w:rPr>
          <w:rFonts w:ascii="Times New Roman" w:hAnsi="Times New Roman" w:cs="Times New Roman"/>
          <w:bCs/>
          <w:color w:val="000000"/>
          <w:sz w:val="28"/>
          <w:szCs w:val="28"/>
          <w:lang w:eastAsia="en-US"/>
        </w:rPr>
        <w:t xml:space="preserve">.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color w:val="000000"/>
          <w:sz w:val="28"/>
          <w:szCs w:val="28"/>
          <w:lang w:eastAsia="en-US"/>
        </w:rPr>
        <w:t xml:space="preserve">2.4. </w:t>
      </w:r>
      <w:r w:rsidRPr="00DF63A6">
        <w:rPr>
          <w:rFonts w:ascii="Times New Roman" w:hAnsi="Times New Roman" w:cs="Times New Roman"/>
          <w:sz w:val="28"/>
          <w:szCs w:val="28"/>
          <w:lang w:eastAsia="en-US"/>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4A7B9C" w:rsidRPr="00DF63A6" w:rsidRDefault="004A7B9C" w:rsidP="004A7B9C">
      <w:pPr>
        <w:spacing w:after="0" w:line="240" w:lineRule="auto"/>
        <w:ind w:firstLine="708"/>
        <w:jc w:val="both"/>
        <w:rPr>
          <w:rFonts w:ascii="Times New Roman" w:hAnsi="Times New Roman" w:cs="Times New Roman"/>
          <w:bCs/>
          <w:sz w:val="28"/>
          <w:szCs w:val="28"/>
          <w:lang w:eastAsia="en-US"/>
        </w:rPr>
      </w:pPr>
      <w:r w:rsidRPr="00DF63A6">
        <w:rPr>
          <w:rFonts w:ascii="Times New Roman" w:hAnsi="Times New Roman" w:cs="Times New Roman"/>
          <w:sz w:val="28"/>
          <w:szCs w:val="28"/>
          <w:lang w:eastAsia="en-US"/>
        </w:rPr>
        <w:t>2.5.</w:t>
      </w:r>
      <w:r w:rsidRPr="00DF63A6">
        <w:rPr>
          <w:rFonts w:ascii="Times New Roman" w:hAnsi="Times New Roman" w:cs="Times New Roman"/>
          <w:sz w:val="28"/>
          <w:szCs w:val="28"/>
          <w:lang w:eastAsia="en-US"/>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2.6.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DF63A6">
          <w:rPr>
            <w:rFonts w:ascii="Times New Roman" w:hAnsi="Times New Roman" w:cs="Times New Roman"/>
            <w:sz w:val="28"/>
            <w:szCs w:val="28"/>
            <w:lang w:eastAsia="en-US"/>
          </w:rPr>
          <w:t>разделом</w:t>
        </w:r>
        <w:r w:rsidRPr="00DF63A6">
          <w:rPr>
            <w:rFonts w:ascii="Times New Roman" w:hAnsi="Times New Roman" w:cs="Times New Roman"/>
            <w:color w:val="0000FF"/>
            <w:sz w:val="28"/>
            <w:szCs w:val="28"/>
            <w:lang w:eastAsia="en-US"/>
          </w:rPr>
          <w:t xml:space="preserve"> </w:t>
        </w:r>
      </w:hyperlink>
      <w:r w:rsidRPr="00DF63A6">
        <w:rPr>
          <w:rFonts w:ascii="Times New Roman" w:hAnsi="Times New Roman" w:cs="Times New Roman"/>
          <w:sz w:val="28"/>
          <w:szCs w:val="28"/>
          <w:lang w:eastAsia="en-US"/>
        </w:rPr>
        <w:t>5 настоящего Положения.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2.7. Работникам устанавливаются стимулирующие выплаты, предусмотренные </w:t>
      </w:r>
      <w:hyperlink w:anchor="Par806" w:tooltip="Ссылка на текущий документ" w:history="1">
        <w:r w:rsidRPr="00DF63A6">
          <w:rPr>
            <w:rFonts w:ascii="Times New Roman" w:hAnsi="Times New Roman" w:cs="Times New Roman"/>
            <w:sz w:val="28"/>
            <w:szCs w:val="28"/>
            <w:lang w:eastAsia="en-US"/>
          </w:rPr>
          <w:t xml:space="preserve">разделом </w:t>
        </w:r>
      </w:hyperlink>
      <w:r w:rsidRPr="00DF63A6">
        <w:rPr>
          <w:rFonts w:ascii="Times New Roman" w:hAnsi="Times New Roman" w:cs="Times New Roman"/>
          <w:sz w:val="28"/>
          <w:szCs w:val="28"/>
          <w:lang w:eastAsia="en-US"/>
        </w:rPr>
        <w:t>6 настоящего Положения.</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4A7B9C" w:rsidRPr="00DF63A6" w:rsidRDefault="004A7B9C" w:rsidP="004A7B9C">
      <w:pPr>
        <w:spacing w:after="0" w:line="240" w:lineRule="auto"/>
        <w:ind w:firstLine="708"/>
        <w:jc w:val="both"/>
        <w:rPr>
          <w:rFonts w:ascii="Times New Roman" w:hAnsi="Times New Roman" w:cs="Times New Roman"/>
          <w:b/>
          <w:bCs/>
          <w:sz w:val="28"/>
          <w:szCs w:val="28"/>
          <w:lang w:eastAsia="en-US"/>
        </w:rPr>
      </w:pPr>
      <w:r w:rsidRPr="00DF63A6">
        <w:rPr>
          <w:rFonts w:ascii="Times New Roman" w:hAnsi="Times New Roman" w:cs="Times New Roman"/>
          <w:b/>
          <w:bCs/>
          <w:sz w:val="28"/>
          <w:szCs w:val="28"/>
          <w:lang w:eastAsia="en-US"/>
        </w:rPr>
        <w:t>3.Условия оплаты труда руководителя учреждения, его</w:t>
      </w:r>
    </w:p>
    <w:p w:rsidR="004A7B9C" w:rsidRPr="00DF63A6" w:rsidRDefault="004A7B9C" w:rsidP="004A7B9C">
      <w:pPr>
        <w:spacing w:after="0" w:line="240" w:lineRule="auto"/>
        <w:jc w:val="both"/>
        <w:rPr>
          <w:rFonts w:ascii="Times New Roman" w:hAnsi="Times New Roman" w:cs="Times New Roman"/>
          <w:b/>
          <w:bCs/>
          <w:sz w:val="28"/>
          <w:szCs w:val="28"/>
          <w:lang w:eastAsia="en-US"/>
        </w:rPr>
      </w:pPr>
      <w:r w:rsidRPr="00DF63A6">
        <w:rPr>
          <w:rFonts w:ascii="Times New Roman" w:hAnsi="Times New Roman" w:cs="Times New Roman"/>
          <w:b/>
          <w:bCs/>
          <w:sz w:val="28"/>
          <w:szCs w:val="28"/>
          <w:lang w:eastAsia="en-US"/>
        </w:rPr>
        <w:t xml:space="preserve"> заместителей,  руководителей структурных подразделений, их заместителей</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3.1.Заработная плата руководителя, его заместителя </w:t>
      </w:r>
      <w:r w:rsidRPr="00DF63A6">
        <w:rPr>
          <w:rFonts w:ascii="Times New Roman" w:hAnsi="Times New Roman" w:cs="Times New Roman"/>
          <w:bCs/>
          <w:sz w:val="28"/>
          <w:szCs w:val="28"/>
          <w:lang w:eastAsia="en-US"/>
        </w:rPr>
        <w:t xml:space="preserve"> </w:t>
      </w:r>
      <w:r w:rsidRPr="00DF63A6">
        <w:rPr>
          <w:rFonts w:ascii="Times New Roman" w:hAnsi="Times New Roman" w:cs="Times New Roman"/>
          <w:sz w:val="28"/>
          <w:szCs w:val="28"/>
          <w:lang w:eastAsia="en-US"/>
        </w:rPr>
        <w:t>состоит из должностного оклада, выплат компенсационного и стимулирующего характера.</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3.2. Должностной оклад руководителя учреждения определяется трудовым договором за исполнение трудовых (должностных) обязанностей определенной </w:t>
      </w:r>
      <w:proofErr w:type="gramStart"/>
      <w:r w:rsidRPr="00DF63A6">
        <w:rPr>
          <w:rFonts w:ascii="Times New Roman" w:hAnsi="Times New Roman" w:cs="Times New Roman"/>
          <w:sz w:val="28"/>
          <w:szCs w:val="28"/>
          <w:lang w:eastAsia="en-US"/>
        </w:rPr>
        <w:t>сложности</w:t>
      </w:r>
      <w:proofErr w:type="gramEnd"/>
      <w:r w:rsidRPr="00DF63A6">
        <w:rPr>
          <w:rFonts w:ascii="Times New Roman" w:hAnsi="Times New Roman" w:cs="Times New Roman"/>
          <w:sz w:val="28"/>
          <w:szCs w:val="28"/>
          <w:lang w:eastAsia="en-US"/>
        </w:rPr>
        <w:t xml:space="preserve">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w:t>
      </w:r>
      <w:r w:rsidRPr="00DF63A6">
        <w:rPr>
          <w:rFonts w:ascii="Times New Roman" w:hAnsi="Times New Roman" w:cs="Times New Roman"/>
          <w:sz w:val="28"/>
          <w:szCs w:val="28"/>
          <w:lang w:eastAsia="en-US"/>
        </w:rPr>
        <w:lastRenderedPageBreak/>
        <w:t>единицы для определения минимальных окладов по профессиональным квалификационным группам):</w:t>
      </w:r>
    </w:p>
    <w:tbl>
      <w:tblPr>
        <w:tblW w:w="0" w:type="auto"/>
        <w:tblCellSpacing w:w="5" w:type="nil"/>
        <w:tblInd w:w="75" w:type="dxa"/>
        <w:tblLayout w:type="fixed"/>
        <w:tblCellMar>
          <w:left w:w="75" w:type="dxa"/>
          <w:right w:w="75" w:type="dxa"/>
        </w:tblCellMar>
        <w:tblLook w:val="0000"/>
      </w:tblPr>
      <w:tblGrid>
        <w:gridCol w:w="3029"/>
        <w:gridCol w:w="1517"/>
        <w:gridCol w:w="1517"/>
        <w:gridCol w:w="1646"/>
        <w:gridCol w:w="1526"/>
      </w:tblGrid>
      <w:tr w:rsidR="004A7B9C" w:rsidRPr="00DF63A6" w:rsidTr="00A21506">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Должностной оклад по группам оплаты труда руководителей, руб.</w:t>
            </w:r>
          </w:p>
        </w:tc>
      </w:tr>
      <w:tr w:rsidR="004A7B9C" w:rsidRPr="00DF63A6" w:rsidTr="00A21506">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517" w:type="dxa"/>
            <w:tcBorders>
              <w:top w:val="single" w:sz="4" w:space="0" w:color="auto"/>
              <w:left w:val="single" w:sz="4" w:space="0" w:color="auto"/>
              <w:bottom w:val="single" w:sz="4" w:space="0" w:color="auto"/>
              <w:right w:val="single" w:sz="4" w:space="0" w:color="auto"/>
            </w:tcBorders>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w:t>
            </w:r>
          </w:p>
        </w:tc>
        <w:tc>
          <w:tcPr>
            <w:tcW w:w="1517" w:type="dxa"/>
            <w:tcBorders>
              <w:top w:val="single" w:sz="4" w:space="0" w:color="auto"/>
              <w:left w:val="single" w:sz="4" w:space="0" w:color="auto"/>
              <w:bottom w:val="single" w:sz="4" w:space="0" w:color="auto"/>
              <w:right w:val="single" w:sz="4" w:space="0" w:color="auto"/>
            </w:tcBorders>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II</w:t>
            </w:r>
          </w:p>
        </w:tc>
        <w:tc>
          <w:tcPr>
            <w:tcW w:w="1646" w:type="dxa"/>
            <w:tcBorders>
              <w:top w:val="single" w:sz="4" w:space="0" w:color="auto"/>
              <w:left w:val="single" w:sz="4" w:space="0" w:color="auto"/>
              <w:bottom w:val="single" w:sz="4" w:space="0" w:color="auto"/>
              <w:right w:val="single" w:sz="4" w:space="0" w:color="auto"/>
            </w:tcBorders>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III</w:t>
            </w:r>
          </w:p>
        </w:tc>
        <w:tc>
          <w:tcPr>
            <w:tcW w:w="1526" w:type="dxa"/>
            <w:tcBorders>
              <w:top w:val="single" w:sz="4" w:space="0" w:color="auto"/>
              <w:left w:val="single" w:sz="4" w:space="0" w:color="auto"/>
              <w:bottom w:val="single" w:sz="4" w:space="0" w:color="auto"/>
              <w:right w:val="single" w:sz="4" w:space="0" w:color="auto"/>
            </w:tcBorders>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IV</w:t>
            </w:r>
          </w:p>
        </w:tc>
      </w:tr>
      <w:tr w:rsidR="004A7B9C" w:rsidRPr="00DF63A6" w:rsidTr="00A21506">
        <w:trPr>
          <w:tblCellSpacing w:w="5" w:type="nil"/>
        </w:trPr>
        <w:tc>
          <w:tcPr>
            <w:tcW w:w="3029" w:type="dxa"/>
            <w:tcBorders>
              <w:top w:val="single" w:sz="4" w:space="0" w:color="auto"/>
              <w:left w:val="single" w:sz="4" w:space="0" w:color="auto"/>
              <w:bottom w:val="single" w:sz="4" w:space="0" w:color="auto"/>
              <w:right w:val="single" w:sz="4"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14526</w:t>
            </w:r>
          </w:p>
        </w:tc>
        <w:tc>
          <w:tcPr>
            <w:tcW w:w="1517" w:type="dxa"/>
            <w:tcBorders>
              <w:top w:val="single" w:sz="4" w:space="0" w:color="auto"/>
              <w:left w:val="single" w:sz="4" w:space="0" w:color="auto"/>
              <w:bottom w:val="single" w:sz="4" w:space="0" w:color="auto"/>
              <w:right w:val="single" w:sz="4"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13498</w:t>
            </w:r>
          </w:p>
        </w:tc>
        <w:tc>
          <w:tcPr>
            <w:tcW w:w="1646" w:type="dxa"/>
            <w:tcBorders>
              <w:top w:val="single" w:sz="4" w:space="0" w:color="auto"/>
              <w:left w:val="single" w:sz="4" w:space="0" w:color="auto"/>
              <w:bottom w:val="single" w:sz="4" w:space="0" w:color="auto"/>
              <w:right w:val="single" w:sz="4"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12598</w:t>
            </w:r>
          </w:p>
        </w:tc>
        <w:tc>
          <w:tcPr>
            <w:tcW w:w="1526" w:type="dxa"/>
            <w:tcBorders>
              <w:top w:val="single" w:sz="4" w:space="0" w:color="auto"/>
              <w:left w:val="single" w:sz="4" w:space="0" w:color="auto"/>
              <w:bottom w:val="single" w:sz="4" w:space="0" w:color="auto"/>
              <w:right w:val="single" w:sz="4"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11570</w:t>
            </w:r>
          </w:p>
        </w:tc>
      </w:tr>
    </w:tbl>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Предельный уровень соотношения среднемесячной заработной платы руководителя, его заместителя учреждения,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3.3 Размеры должностных окладов заместителя руководителя учреждения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3.4.</w:t>
      </w:r>
      <w:r w:rsidRPr="00DF63A6">
        <w:rPr>
          <w:rFonts w:ascii="Times New Roman" w:hAnsi="Times New Roman" w:cs="Times New Roman"/>
          <w:sz w:val="28"/>
          <w:szCs w:val="28"/>
          <w:lang w:eastAsia="en-US"/>
        </w:rPr>
        <w:tab/>
        <w:t xml:space="preserve"> 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w:t>
      </w:r>
      <w:proofErr w:type="gramStart"/>
      <w:r w:rsidRPr="00DF63A6">
        <w:rPr>
          <w:rFonts w:ascii="Times New Roman" w:hAnsi="Times New Roman" w:cs="Times New Roman"/>
          <w:sz w:val="28"/>
          <w:szCs w:val="28"/>
          <w:lang w:eastAsia="en-US"/>
        </w:rPr>
        <w:t>труда работников учреждений образования муниципального района</w:t>
      </w:r>
      <w:proofErr w:type="gramEnd"/>
      <w:r w:rsidRPr="00DF63A6">
        <w:rPr>
          <w:rFonts w:ascii="Times New Roman" w:hAnsi="Times New Roman" w:cs="Times New Roman"/>
          <w:sz w:val="28"/>
          <w:szCs w:val="28"/>
          <w:lang w:eastAsia="en-US"/>
        </w:rPr>
        <w:t xml:space="preserve"> Кармаскалинский район, утвержденным постановлением  Главы Администрации муниципального района Кармаскалинский район №1741 от 28.12.2009г.,   №1930  от 04.07.2014г. и №1495 от 28.08.2018г.</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3.5. Оклады работников, отнесенных к ПКГ "Руководители структурных подразделений", устанавливаются в следующих размерах:</w:t>
      </w:r>
    </w:p>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9313" w:type="dxa"/>
        <w:tblInd w:w="70" w:type="dxa"/>
        <w:tblLayout w:type="fixed"/>
        <w:tblCellMar>
          <w:left w:w="70" w:type="dxa"/>
          <w:right w:w="70" w:type="dxa"/>
        </w:tblCellMar>
        <w:tblLook w:val="04A0"/>
      </w:tblPr>
      <w:tblGrid>
        <w:gridCol w:w="4616"/>
        <w:gridCol w:w="1667"/>
        <w:gridCol w:w="1538"/>
        <w:gridCol w:w="1492"/>
      </w:tblGrid>
      <w:tr w:rsidR="004A7B9C" w:rsidRPr="00DF63A6" w:rsidTr="00A21506">
        <w:trPr>
          <w:cantSplit/>
          <w:trHeight w:val="820"/>
        </w:trPr>
        <w:tc>
          <w:tcPr>
            <w:tcW w:w="4616"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 отнесенной</w:t>
            </w:r>
            <w:r w:rsidRPr="00DF63A6">
              <w:rPr>
                <w:rFonts w:ascii="Times New Roman" w:hAnsi="Times New Roman" w:cs="Times New Roman"/>
                <w:sz w:val="28"/>
                <w:szCs w:val="28"/>
                <w:lang w:eastAsia="en-US"/>
              </w:rPr>
              <w:br/>
              <w:t xml:space="preserve">к профессиональной        </w:t>
            </w:r>
            <w:r w:rsidRPr="00DF63A6">
              <w:rPr>
                <w:rFonts w:ascii="Times New Roman" w:hAnsi="Times New Roman" w:cs="Times New Roman"/>
                <w:sz w:val="28"/>
                <w:szCs w:val="28"/>
                <w:lang w:eastAsia="en-US"/>
              </w:rPr>
              <w:br/>
              <w:t>квалификационной группе</w:t>
            </w:r>
          </w:p>
        </w:tc>
        <w:tc>
          <w:tcPr>
            <w:tcW w:w="1667"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Коэффициент </w:t>
            </w:r>
            <w:r w:rsidRPr="00DF63A6">
              <w:rPr>
                <w:rFonts w:ascii="Times New Roman" w:hAnsi="Times New Roman" w:cs="Times New Roman"/>
                <w:sz w:val="28"/>
                <w:szCs w:val="28"/>
                <w:lang w:eastAsia="en-US"/>
              </w:rPr>
              <w:br/>
              <w:t xml:space="preserve">для     </w:t>
            </w:r>
            <w:r w:rsidRPr="00DF63A6">
              <w:rPr>
                <w:rFonts w:ascii="Times New Roman" w:hAnsi="Times New Roman" w:cs="Times New Roman"/>
                <w:sz w:val="28"/>
                <w:szCs w:val="28"/>
                <w:lang w:eastAsia="en-US"/>
              </w:rPr>
              <w:br/>
              <w:t xml:space="preserve">определения </w:t>
            </w:r>
            <w:r w:rsidRPr="00DF63A6">
              <w:rPr>
                <w:rFonts w:ascii="Times New Roman" w:hAnsi="Times New Roman" w:cs="Times New Roman"/>
                <w:sz w:val="28"/>
                <w:szCs w:val="28"/>
                <w:lang w:eastAsia="en-US"/>
              </w:rPr>
              <w:br/>
              <w:t xml:space="preserve">размеров   </w:t>
            </w:r>
            <w:r w:rsidRPr="00DF63A6">
              <w:rPr>
                <w:rFonts w:ascii="Times New Roman" w:hAnsi="Times New Roman" w:cs="Times New Roman"/>
                <w:sz w:val="28"/>
                <w:szCs w:val="28"/>
                <w:lang w:eastAsia="en-US"/>
              </w:rPr>
              <w:br/>
              <w:t xml:space="preserve">окладов </w:t>
            </w:r>
          </w:p>
        </w:tc>
        <w:tc>
          <w:tcPr>
            <w:tcW w:w="1538" w:type="dxa"/>
            <w:tcBorders>
              <w:top w:val="single" w:sz="6" w:space="0" w:color="auto"/>
              <w:left w:val="single" w:sz="6" w:space="0" w:color="auto"/>
              <w:bottom w:val="single" w:sz="6" w:space="0" w:color="auto"/>
              <w:right w:val="single" w:sz="6"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Оклад, руб.</w:t>
            </w:r>
          </w:p>
        </w:tc>
        <w:tc>
          <w:tcPr>
            <w:tcW w:w="1492"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Повышаю-</w:t>
            </w:r>
          </w:p>
          <w:p w:rsidR="004A7B9C" w:rsidRPr="00DF63A6" w:rsidRDefault="004A7B9C" w:rsidP="00A21506">
            <w:pPr>
              <w:spacing w:after="0" w:line="240" w:lineRule="auto"/>
              <w:jc w:val="both"/>
              <w:rPr>
                <w:rFonts w:ascii="Times New Roman" w:hAnsi="Times New Roman" w:cs="Times New Roman"/>
                <w:sz w:val="28"/>
                <w:szCs w:val="28"/>
                <w:lang w:eastAsia="en-US"/>
              </w:rPr>
            </w:pPr>
            <w:proofErr w:type="spellStart"/>
            <w:r w:rsidRPr="00DF63A6">
              <w:rPr>
                <w:rFonts w:ascii="Times New Roman" w:hAnsi="Times New Roman" w:cs="Times New Roman"/>
                <w:sz w:val="28"/>
                <w:szCs w:val="28"/>
                <w:lang w:eastAsia="en-US"/>
              </w:rPr>
              <w:t>щий</w:t>
            </w:r>
            <w:proofErr w:type="spellEnd"/>
            <w:r w:rsidRPr="00DF63A6">
              <w:rPr>
                <w:rFonts w:ascii="Times New Roman" w:hAnsi="Times New Roman" w:cs="Times New Roman"/>
                <w:sz w:val="28"/>
                <w:szCs w:val="28"/>
                <w:lang w:eastAsia="en-US"/>
              </w:rPr>
              <w:t xml:space="preserve"> </w:t>
            </w:r>
            <w:proofErr w:type="spellStart"/>
            <w:r w:rsidRPr="00DF63A6">
              <w:rPr>
                <w:rFonts w:ascii="Times New Roman" w:hAnsi="Times New Roman" w:cs="Times New Roman"/>
                <w:sz w:val="28"/>
                <w:szCs w:val="28"/>
                <w:lang w:eastAsia="en-US"/>
              </w:rPr>
              <w:t>коэффи</w:t>
            </w:r>
            <w:proofErr w:type="spellEnd"/>
            <w:r w:rsidRPr="00DF63A6">
              <w:rPr>
                <w:rFonts w:ascii="Times New Roman" w:hAnsi="Times New Roman" w:cs="Times New Roman"/>
                <w:sz w:val="28"/>
                <w:szCs w:val="28"/>
                <w:lang w:eastAsia="en-US"/>
              </w:rPr>
              <w:t>-</w:t>
            </w:r>
          </w:p>
          <w:p w:rsidR="004A7B9C" w:rsidRPr="00DF63A6" w:rsidRDefault="004A7B9C" w:rsidP="00A21506">
            <w:pPr>
              <w:spacing w:after="0" w:line="240" w:lineRule="auto"/>
              <w:jc w:val="both"/>
              <w:rPr>
                <w:rFonts w:ascii="Times New Roman" w:hAnsi="Times New Roman" w:cs="Times New Roman"/>
                <w:sz w:val="28"/>
                <w:szCs w:val="28"/>
                <w:lang w:eastAsia="en-US"/>
              </w:rPr>
            </w:pPr>
            <w:proofErr w:type="spellStart"/>
            <w:r w:rsidRPr="00DF63A6">
              <w:rPr>
                <w:rFonts w:ascii="Times New Roman" w:hAnsi="Times New Roman" w:cs="Times New Roman"/>
                <w:sz w:val="28"/>
                <w:szCs w:val="28"/>
                <w:lang w:eastAsia="en-US"/>
              </w:rPr>
              <w:t>циент</w:t>
            </w:r>
            <w:proofErr w:type="spellEnd"/>
            <w:r w:rsidRPr="00DF63A6">
              <w:rPr>
                <w:rFonts w:ascii="Times New Roman" w:hAnsi="Times New Roman" w:cs="Times New Roman"/>
                <w:sz w:val="28"/>
                <w:szCs w:val="28"/>
                <w:lang w:eastAsia="en-US"/>
              </w:rPr>
              <w:t xml:space="preserve"> к</w:t>
            </w:r>
            <w:r w:rsidRPr="00DF63A6">
              <w:rPr>
                <w:rFonts w:ascii="Times New Roman" w:hAnsi="Times New Roman" w:cs="Times New Roman"/>
                <w:sz w:val="28"/>
                <w:szCs w:val="28"/>
                <w:lang w:eastAsia="en-US"/>
              </w:rPr>
              <w:br/>
              <w:t xml:space="preserve">окладу по </w:t>
            </w:r>
            <w:r w:rsidRPr="00DF63A6">
              <w:rPr>
                <w:rFonts w:ascii="Times New Roman" w:hAnsi="Times New Roman" w:cs="Times New Roman"/>
                <w:sz w:val="28"/>
                <w:szCs w:val="28"/>
                <w:lang w:eastAsia="en-US"/>
              </w:rPr>
              <w:br/>
              <w:t xml:space="preserve">занимаемой </w:t>
            </w:r>
            <w:r w:rsidRPr="00DF63A6">
              <w:rPr>
                <w:rFonts w:ascii="Times New Roman" w:hAnsi="Times New Roman" w:cs="Times New Roman"/>
                <w:sz w:val="28"/>
                <w:szCs w:val="28"/>
                <w:lang w:eastAsia="en-US"/>
              </w:rPr>
              <w:br/>
              <w:t>должности</w:t>
            </w:r>
          </w:p>
        </w:tc>
      </w:tr>
      <w:tr w:rsidR="004A7B9C" w:rsidRPr="00DF63A6" w:rsidTr="00A21506">
        <w:trPr>
          <w:cantSplit/>
          <w:trHeight w:val="585"/>
        </w:trPr>
        <w:tc>
          <w:tcPr>
            <w:tcW w:w="4616"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работников</w:t>
            </w:r>
            <w:r w:rsidRPr="00DF63A6">
              <w:rPr>
                <w:rFonts w:ascii="Times New Roman" w:hAnsi="Times New Roman" w:cs="Times New Roman"/>
                <w:sz w:val="28"/>
                <w:szCs w:val="28"/>
                <w:lang w:eastAsia="en-US"/>
              </w:rPr>
              <w:br/>
              <w:t>образования,  отнесенные   к   ПКГ</w:t>
            </w:r>
            <w:r w:rsidRPr="00DF63A6">
              <w:rPr>
                <w:rFonts w:ascii="Times New Roman" w:hAnsi="Times New Roman" w:cs="Times New Roman"/>
                <w:sz w:val="28"/>
                <w:szCs w:val="28"/>
                <w:lang w:eastAsia="en-US"/>
              </w:rPr>
              <w:br/>
              <w:t>"Руководители          структурных</w:t>
            </w:r>
            <w:r w:rsidRPr="00DF63A6">
              <w:rPr>
                <w:rFonts w:ascii="Times New Roman" w:hAnsi="Times New Roman" w:cs="Times New Roman"/>
                <w:sz w:val="28"/>
                <w:szCs w:val="28"/>
                <w:lang w:eastAsia="en-US"/>
              </w:rPr>
              <w:br/>
              <w:t xml:space="preserve">подразделений":                   </w:t>
            </w:r>
          </w:p>
        </w:tc>
        <w:tc>
          <w:tcPr>
            <w:tcW w:w="1667"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538"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492" w:type="dxa"/>
            <w:tcBorders>
              <w:top w:val="single" w:sz="6" w:space="0" w:color="auto"/>
              <w:left w:val="single" w:sz="6" w:space="0" w:color="auto"/>
              <w:bottom w:val="single" w:sz="6" w:space="0" w:color="auto"/>
              <w:right w:val="single" w:sz="6" w:space="0" w:color="auto"/>
            </w:tcBorders>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r w:rsidR="004A7B9C" w:rsidRPr="00DF63A6" w:rsidTr="00A21506">
        <w:trPr>
          <w:cantSplit/>
          <w:trHeight w:val="1434"/>
        </w:trPr>
        <w:tc>
          <w:tcPr>
            <w:tcW w:w="4616"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2 квалификационный уровень:       </w:t>
            </w:r>
            <w:r w:rsidRPr="00DF63A6">
              <w:rPr>
                <w:rFonts w:ascii="Times New Roman" w:hAnsi="Times New Roman" w:cs="Times New Roman"/>
                <w:sz w:val="28"/>
                <w:szCs w:val="28"/>
                <w:lang w:eastAsia="en-US"/>
              </w:rPr>
              <w:br/>
              <w:t>заведующий             (начальник)</w:t>
            </w:r>
            <w:r w:rsidRPr="00DF63A6">
              <w:rPr>
                <w:rFonts w:ascii="Times New Roman" w:hAnsi="Times New Roman" w:cs="Times New Roman"/>
                <w:sz w:val="28"/>
                <w:szCs w:val="28"/>
                <w:lang w:eastAsia="en-US"/>
              </w:rPr>
              <w:br/>
              <w:t>обособленным           структурным</w:t>
            </w:r>
            <w:r w:rsidRPr="00DF63A6">
              <w:rPr>
                <w:rFonts w:ascii="Times New Roman" w:hAnsi="Times New Roman" w:cs="Times New Roman"/>
                <w:sz w:val="28"/>
                <w:szCs w:val="28"/>
                <w:lang w:eastAsia="en-US"/>
              </w:rPr>
              <w:br/>
              <w:t xml:space="preserve">подразделением: филиалом     </w:t>
            </w: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i/>
                <w:sz w:val="28"/>
                <w:szCs w:val="28"/>
                <w:lang w:eastAsia="en-US"/>
              </w:rPr>
              <w:t>(другие должности в соответствии с ПКГ, имеющиеся в учреждении)</w:t>
            </w:r>
          </w:p>
        </w:tc>
        <w:tc>
          <w:tcPr>
            <w:tcW w:w="1667"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2,3</w:t>
            </w:r>
          </w:p>
        </w:tc>
        <w:tc>
          <w:tcPr>
            <w:tcW w:w="1538"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11236</w:t>
            </w:r>
          </w:p>
          <w:p w:rsidR="004A7B9C" w:rsidRPr="00DF63A6" w:rsidRDefault="004A7B9C" w:rsidP="00A21506">
            <w:pPr>
              <w:spacing w:after="0" w:line="240" w:lineRule="auto"/>
              <w:jc w:val="both"/>
              <w:rPr>
                <w:rFonts w:ascii="Times New Roman" w:hAnsi="Times New Roman" w:cs="Times New Roman"/>
                <w:color w:val="31849B"/>
                <w:sz w:val="28"/>
                <w:szCs w:val="28"/>
                <w:lang w:eastAsia="en-US"/>
              </w:rPr>
            </w:pPr>
          </w:p>
        </w:tc>
        <w:tc>
          <w:tcPr>
            <w:tcW w:w="1492" w:type="dxa"/>
            <w:tcBorders>
              <w:top w:val="single" w:sz="6" w:space="0" w:color="auto"/>
              <w:left w:val="single" w:sz="6" w:space="0" w:color="auto"/>
              <w:bottom w:val="single" w:sz="6" w:space="0" w:color="auto"/>
              <w:right w:val="single" w:sz="6" w:space="0" w:color="auto"/>
            </w:tcBorders>
            <w:hideMark/>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0,10</w:t>
            </w:r>
          </w:p>
        </w:tc>
      </w:tr>
    </w:tbl>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3.6.С учетом условий труда руководителю учреждения и его заместителям устанавливаются выплаты компенсационного характера, предусмотренные разделом 5 настоящего Положения.</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3.7. Заместителям руководителя учреждения осуществляются стимулирующие выплаты, предусмотренные разделом 6 настоящего Положения. Этим работникам также могут выплачиваться стимулирующие выплаты за результативность и качество профессиональной деятельности и премии в соответствии с Положением учреждения о порядке установления стимулирующих выплат за результативность и качество профессиональной деятельности и премировании работников (приложение №3).</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3.8. Учредитель может устанавливать руководителю выплаты стимулирующего характера.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Выплаты стимулирующего характера, в том числе премирование руководителя учреждения, производятся с учетом обеспечения финансовыми средствами на основании приказа учредителя по результатам деятельности этого учреждения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Размеры премирования руководителя, порядок и критерии выплаты премий руководителю устанавливаются учредителем в трудовом договоре руководителя учреждения.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Одним из показателей эффективности работы руководителя учреждения является рост средней заработной платы его работников  </w:t>
      </w:r>
      <w:proofErr w:type="gramStart"/>
      <w:r w:rsidRPr="00DF63A6">
        <w:rPr>
          <w:rFonts w:ascii="Times New Roman" w:hAnsi="Times New Roman" w:cs="Times New Roman"/>
          <w:sz w:val="28"/>
          <w:szCs w:val="28"/>
          <w:lang w:eastAsia="en-US"/>
        </w:rPr>
        <w:t>в отчетном году по сравнению с предшествующим годом без учета повышения размера заработной платы в соответствии</w:t>
      </w:r>
      <w:proofErr w:type="gramEnd"/>
      <w:r w:rsidRPr="00DF63A6">
        <w:rPr>
          <w:rFonts w:ascii="Times New Roman" w:hAnsi="Times New Roman" w:cs="Times New Roman"/>
          <w:sz w:val="28"/>
          <w:szCs w:val="28"/>
          <w:lang w:eastAsia="en-US"/>
        </w:rPr>
        <w:t xml:space="preserve"> с решениями Правительства Республики Башкортостан.</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Соотношение среднемесячной заработной платы руководителей, заместителей руководителей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Соотношение среднемесячной заработной платы руководителя, заместителей руководителя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работника этого учреждения.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w:t>
      </w:r>
      <w:r w:rsidRPr="00DF63A6">
        <w:rPr>
          <w:rFonts w:ascii="Times New Roman" w:hAnsi="Times New Roman" w:cs="Times New Roman"/>
          <w:sz w:val="28"/>
          <w:szCs w:val="28"/>
          <w:lang w:eastAsia="en-US"/>
        </w:rPr>
        <w:br/>
        <w:t>(с последующими изменениями).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 xml:space="preserve">На основании решения руководителя учреждения в пределах выделенных лимитов бюджетных обязательств (по муниципальным казенным учреждениям), в пределах утвержденных (согласованных) учредителем планов финансово-хозяйственной </w:t>
      </w:r>
      <w:proofErr w:type="gramStart"/>
      <w:r w:rsidRPr="00DF63A6">
        <w:rPr>
          <w:rFonts w:ascii="Times New Roman" w:hAnsi="Times New Roman" w:cs="Times New Roman"/>
          <w:sz w:val="28"/>
          <w:szCs w:val="28"/>
          <w:lang w:eastAsia="en-US"/>
        </w:rPr>
        <w:t>деятельности</w:t>
      </w:r>
      <w:proofErr w:type="gramEnd"/>
      <w:r w:rsidRPr="00DF63A6">
        <w:rPr>
          <w:rFonts w:ascii="Times New Roman" w:hAnsi="Times New Roman" w:cs="Times New Roman"/>
          <w:sz w:val="28"/>
          <w:szCs w:val="28"/>
          <w:lang w:eastAsia="en-US"/>
        </w:rPr>
        <w:t xml:space="preserve">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заместителей руководителя, главных специалистов и иных работников учреждения, подчиненных его руководителю непосредственно;</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остальных работников, занятых в структурных подразделениях учреждения, – по представлению руководителей структурных подразделений.</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Система премирования руководителей учреждений определяется учредителем. Система премирования заместителей, руководителей структурных подразделений, их заместителей фиксируется в локальном нормативном акте учреждения.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3.10. Предельный объем педагогической нагрузки, которая может выполняться в образовательном учреждении руководителем, определяется учредителем. Педагогическая работа в том же образовательном учреждении для руководителя совместительством не считается.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3.11.Педагогическая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
    <w:p w:rsidR="004A7B9C" w:rsidRPr="00DF63A6" w:rsidRDefault="004A7B9C" w:rsidP="004A7B9C">
      <w:pPr>
        <w:spacing w:after="0" w:line="240" w:lineRule="auto"/>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4. Условия оплаты труда работников образования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4.1.</w:t>
      </w:r>
      <w:r w:rsidRPr="00DF63A6">
        <w:rPr>
          <w:rFonts w:ascii="Times New Roman" w:hAnsi="Times New Roman" w:cs="Times New Roman"/>
          <w:sz w:val="28"/>
          <w:szCs w:val="28"/>
          <w:lang w:eastAsia="en-US"/>
        </w:rPr>
        <w:tab/>
        <w:t xml:space="preserve">Минимальные ставки заработной платы, </w:t>
      </w:r>
      <w:proofErr w:type="gramStart"/>
      <w:r w:rsidRPr="00DF63A6">
        <w:rPr>
          <w:rFonts w:ascii="Times New Roman" w:hAnsi="Times New Roman" w:cs="Times New Roman"/>
          <w:sz w:val="28"/>
          <w:szCs w:val="28"/>
          <w:lang w:eastAsia="en-US"/>
        </w:rPr>
        <w:t>окладов работников, отнесенных к ПГК должностей работников образования устанавливаются</w:t>
      </w:r>
      <w:proofErr w:type="gramEnd"/>
      <w:r w:rsidRPr="00DF63A6">
        <w:rPr>
          <w:rFonts w:ascii="Times New Roman" w:hAnsi="Times New Roman" w:cs="Times New Roman"/>
          <w:sz w:val="28"/>
          <w:szCs w:val="28"/>
          <w:lang w:eastAsia="en-US"/>
        </w:rPr>
        <w:t xml:space="preserve"> в следующих размерах:</w:t>
      </w:r>
    </w:p>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4"/>
        <w:gridCol w:w="2426"/>
        <w:gridCol w:w="1759"/>
      </w:tblGrid>
      <w:tr w:rsidR="004A7B9C" w:rsidRPr="00DF63A6" w:rsidTr="00A21506">
        <w:trPr>
          <w:trHeight w:val="1357"/>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 отнесенной к профессиональной квалификационной группе *</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Коэффициент для определения размеров ставок заработной платы, окладов</w:t>
            </w: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Ставки заработной платы, оклады, руб.</w:t>
            </w:r>
          </w:p>
        </w:tc>
      </w:tr>
      <w:tr w:rsidR="004A7B9C" w:rsidRPr="00DF63A6" w:rsidTr="00A21506">
        <w:trPr>
          <w:trHeight w:val="817"/>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Должности, отнесенные к ПКГ «Работники учебно-вспомогательного персонала первого уровня»: </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r w:rsidR="004A7B9C" w:rsidRPr="00DF63A6" w:rsidTr="00A21506">
        <w:trPr>
          <w:trHeight w:val="554"/>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 квалификационный уровень: помощник воспитателя</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1,15</w:t>
            </w: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color w:val="31849B"/>
                <w:sz w:val="28"/>
                <w:szCs w:val="28"/>
                <w:lang w:eastAsia="en-US"/>
              </w:rPr>
            </w:pPr>
            <w:r w:rsidRPr="00DF63A6">
              <w:rPr>
                <w:rFonts w:ascii="Times New Roman" w:hAnsi="Times New Roman" w:cs="Times New Roman"/>
                <w:sz w:val="28"/>
                <w:szCs w:val="28"/>
                <w:lang w:eastAsia="en-US"/>
              </w:rPr>
              <w:t xml:space="preserve"> 5618</w:t>
            </w:r>
          </w:p>
        </w:tc>
      </w:tr>
      <w:tr w:rsidR="004A7B9C" w:rsidRPr="00DF63A6" w:rsidTr="00A21506">
        <w:trPr>
          <w:trHeight w:val="817"/>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отнесенные к ПКГ «Работники учебно-вспомогательного персонала второго уровня»:</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r w:rsidR="004A7B9C" w:rsidRPr="00DF63A6" w:rsidTr="00A21506">
        <w:trPr>
          <w:trHeight w:val="539"/>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 квалификационный уровень: младший воспитатель</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1,4</w:t>
            </w: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6839</w:t>
            </w:r>
          </w:p>
          <w:p w:rsidR="004A7B9C" w:rsidRPr="00DF63A6" w:rsidRDefault="004A7B9C" w:rsidP="00A21506">
            <w:pPr>
              <w:spacing w:after="0" w:line="240" w:lineRule="auto"/>
              <w:jc w:val="both"/>
              <w:rPr>
                <w:rFonts w:ascii="Times New Roman" w:hAnsi="Times New Roman" w:cs="Times New Roman"/>
                <w:color w:val="31849B"/>
                <w:sz w:val="28"/>
                <w:szCs w:val="28"/>
                <w:lang w:eastAsia="en-US"/>
              </w:rPr>
            </w:pPr>
          </w:p>
        </w:tc>
      </w:tr>
      <w:tr w:rsidR="004A7B9C" w:rsidRPr="00DF63A6" w:rsidTr="00A21506">
        <w:trPr>
          <w:trHeight w:val="554"/>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Должности, отнесенные к ПКГ </w:t>
            </w:r>
            <w:r w:rsidRPr="00DF63A6">
              <w:rPr>
                <w:rFonts w:ascii="Times New Roman" w:hAnsi="Times New Roman" w:cs="Times New Roman"/>
                <w:sz w:val="28"/>
                <w:szCs w:val="28"/>
                <w:lang w:eastAsia="en-US"/>
              </w:rPr>
              <w:lastRenderedPageBreak/>
              <w:t>«Должности педагогических работников»:</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r w:rsidR="004A7B9C" w:rsidRPr="00DF63A6" w:rsidTr="00A21506">
        <w:trPr>
          <w:trHeight w:val="817"/>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1 квалификационный уровень: инструктор по физической культуре, музыкальный руководитель</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1,889</w:t>
            </w: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color w:val="31849B"/>
                <w:sz w:val="28"/>
                <w:szCs w:val="28"/>
                <w:lang w:eastAsia="en-US"/>
              </w:rPr>
            </w:pPr>
            <w:r w:rsidRPr="00DF63A6">
              <w:rPr>
                <w:rFonts w:ascii="Times New Roman" w:hAnsi="Times New Roman" w:cs="Times New Roman"/>
                <w:sz w:val="28"/>
                <w:szCs w:val="28"/>
                <w:lang w:eastAsia="en-US"/>
              </w:rPr>
              <w:t>9228</w:t>
            </w:r>
          </w:p>
        </w:tc>
      </w:tr>
      <w:tr w:rsidR="004A7B9C" w:rsidRPr="00DF63A6" w:rsidTr="00A21506">
        <w:trPr>
          <w:trHeight w:val="314"/>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3 квалификационный уровень: воспитатель. </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2,089</w:t>
            </w: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10205</w:t>
            </w:r>
          </w:p>
          <w:p w:rsidR="004A7B9C" w:rsidRPr="00DF63A6" w:rsidRDefault="004A7B9C" w:rsidP="00A21506">
            <w:pPr>
              <w:spacing w:after="0" w:line="240" w:lineRule="auto"/>
              <w:jc w:val="both"/>
              <w:rPr>
                <w:rFonts w:ascii="Times New Roman" w:hAnsi="Times New Roman" w:cs="Times New Roman"/>
                <w:color w:val="31849B"/>
                <w:sz w:val="28"/>
                <w:szCs w:val="28"/>
                <w:lang w:eastAsia="en-US"/>
              </w:rPr>
            </w:pPr>
          </w:p>
        </w:tc>
      </w:tr>
      <w:tr w:rsidR="004A7B9C" w:rsidRPr="00DF63A6" w:rsidTr="00A21506">
        <w:trPr>
          <w:trHeight w:val="554"/>
        </w:trPr>
        <w:tc>
          <w:tcPr>
            <w:tcW w:w="518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4 квалификационный уровень: старший воспитатель, учитель-логопед (логопед) </w:t>
            </w:r>
          </w:p>
        </w:tc>
        <w:tc>
          <w:tcPr>
            <w:tcW w:w="2426"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2,139</w:t>
            </w:r>
          </w:p>
        </w:tc>
        <w:tc>
          <w:tcPr>
            <w:tcW w:w="1759"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10450</w:t>
            </w:r>
          </w:p>
          <w:p w:rsidR="004A7B9C" w:rsidRPr="00DF63A6" w:rsidRDefault="004A7B9C" w:rsidP="00A21506">
            <w:pPr>
              <w:spacing w:after="0" w:line="240" w:lineRule="auto"/>
              <w:jc w:val="both"/>
              <w:rPr>
                <w:rFonts w:ascii="Times New Roman" w:hAnsi="Times New Roman" w:cs="Times New Roman"/>
                <w:color w:val="31849B"/>
                <w:sz w:val="28"/>
                <w:szCs w:val="28"/>
                <w:lang w:eastAsia="en-US"/>
              </w:rPr>
            </w:pPr>
          </w:p>
        </w:tc>
      </w:tr>
    </w:tbl>
    <w:p w:rsidR="004A7B9C" w:rsidRPr="00DF63A6" w:rsidRDefault="004A7B9C" w:rsidP="004A7B9C">
      <w:pPr>
        <w:spacing w:after="0" w:line="240" w:lineRule="auto"/>
        <w:jc w:val="both"/>
        <w:rPr>
          <w:rFonts w:ascii="Times New Roman" w:hAnsi="Times New Roman" w:cs="Times New Roman"/>
          <w:i/>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4.2. Минимальные оклады работников, отнесенных к ПКГ должностей медицинских и фармацевтических работников, устанавливаются в следующих размерах:</w:t>
      </w:r>
    </w:p>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1985"/>
        <w:gridCol w:w="2126"/>
        <w:gridCol w:w="2126"/>
      </w:tblGrid>
      <w:tr w:rsidR="004A7B9C" w:rsidRPr="00DF63A6" w:rsidTr="00A21506">
        <w:trPr>
          <w:trHeight w:val="2088"/>
        </w:trPr>
        <w:tc>
          <w:tcPr>
            <w:tcW w:w="3464"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Наименование должности, отнесенной </w:t>
            </w:r>
            <w:r w:rsidRPr="00DF63A6">
              <w:rPr>
                <w:rFonts w:ascii="Times New Roman" w:hAnsi="Times New Roman" w:cs="Times New Roman"/>
                <w:sz w:val="28"/>
                <w:szCs w:val="28"/>
                <w:lang w:eastAsia="en-US"/>
              </w:rPr>
              <w:br/>
              <w:t>к профессиональной квалификационной группе</w:t>
            </w:r>
          </w:p>
        </w:tc>
        <w:tc>
          <w:tcPr>
            <w:tcW w:w="1985"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Коэффициент для определения размеров минимальных окладов*</w:t>
            </w:r>
          </w:p>
        </w:tc>
        <w:tc>
          <w:tcPr>
            <w:tcW w:w="2126"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Минимальный оклад, руб.</w:t>
            </w:r>
          </w:p>
        </w:tc>
        <w:tc>
          <w:tcPr>
            <w:tcW w:w="2126"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Повышающий коэффициент </w:t>
            </w:r>
            <w:r w:rsidRPr="00DF63A6">
              <w:rPr>
                <w:rFonts w:ascii="Times New Roman" w:hAnsi="Times New Roman" w:cs="Times New Roman"/>
                <w:sz w:val="28"/>
                <w:szCs w:val="28"/>
                <w:lang w:eastAsia="en-US"/>
              </w:rPr>
              <w:br/>
              <w:t xml:space="preserve">к окладу </w:t>
            </w:r>
            <w:r w:rsidRPr="00DF63A6">
              <w:rPr>
                <w:rFonts w:ascii="Times New Roman" w:hAnsi="Times New Roman" w:cs="Times New Roman"/>
                <w:sz w:val="28"/>
                <w:szCs w:val="28"/>
                <w:lang w:eastAsia="en-US"/>
              </w:rPr>
              <w:br/>
              <w:t>по занимаемой должности</w:t>
            </w:r>
          </w:p>
        </w:tc>
      </w:tr>
    </w:tbl>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1985"/>
        <w:gridCol w:w="2126"/>
        <w:gridCol w:w="2126"/>
      </w:tblGrid>
      <w:tr w:rsidR="004A7B9C" w:rsidRPr="00DF63A6" w:rsidTr="00A21506">
        <w:trPr>
          <w:trHeight w:val="222"/>
          <w:tblHeader/>
        </w:trPr>
        <w:tc>
          <w:tcPr>
            <w:tcW w:w="3464"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w:t>
            </w:r>
          </w:p>
        </w:tc>
        <w:tc>
          <w:tcPr>
            <w:tcW w:w="1985"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w:t>
            </w:r>
          </w:p>
        </w:tc>
        <w:tc>
          <w:tcPr>
            <w:tcW w:w="2126"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w:t>
            </w:r>
          </w:p>
        </w:tc>
        <w:tc>
          <w:tcPr>
            <w:tcW w:w="2126" w:type="dxa"/>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w:t>
            </w:r>
          </w:p>
        </w:tc>
      </w:tr>
      <w:tr w:rsidR="004A7B9C" w:rsidRPr="00DF63A6" w:rsidTr="00A21506">
        <w:trPr>
          <w:trHeight w:val="852"/>
        </w:trPr>
        <w:tc>
          <w:tcPr>
            <w:tcW w:w="3464" w:type="dxa"/>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Должности, отнесенные </w:t>
            </w:r>
            <w:r w:rsidRPr="00DF63A6">
              <w:rPr>
                <w:rFonts w:ascii="Times New Roman" w:hAnsi="Times New Roman" w:cs="Times New Roman"/>
                <w:sz w:val="28"/>
                <w:szCs w:val="28"/>
                <w:lang w:eastAsia="en-US"/>
              </w:rPr>
              <w:br/>
              <w:t xml:space="preserve">к ПКГ “Средний медицинский </w:t>
            </w:r>
            <w:r w:rsidRPr="00DF63A6">
              <w:rPr>
                <w:rFonts w:ascii="Times New Roman" w:hAnsi="Times New Roman" w:cs="Times New Roman"/>
                <w:sz w:val="28"/>
                <w:szCs w:val="28"/>
                <w:lang w:eastAsia="en-US"/>
              </w:rPr>
              <w:br/>
              <w:t>и фармацевтический персонал”:</w:t>
            </w:r>
          </w:p>
        </w:tc>
        <w:tc>
          <w:tcPr>
            <w:tcW w:w="1985" w:type="dxa"/>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2126" w:type="dxa"/>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2126" w:type="dxa"/>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r w:rsidR="004A7B9C" w:rsidRPr="00DF63A6" w:rsidTr="00A21506">
        <w:tc>
          <w:tcPr>
            <w:tcW w:w="3464" w:type="dxa"/>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 квалификационный уровень:</w:t>
            </w: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медицинская сестра</w:t>
            </w:r>
          </w:p>
        </w:tc>
        <w:tc>
          <w:tcPr>
            <w:tcW w:w="1985" w:type="dxa"/>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1,65</w:t>
            </w:r>
          </w:p>
        </w:tc>
        <w:tc>
          <w:tcPr>
            <w:tcW w:w="2126" w:type="dxa"/>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8061</w:t>
            </w:r>
          </w:p>
          <w:p w:rsidR="004A7B9C" w:rsidRPr="00DF63A6" w:rsidRDefault="004A7B9C" w:rsidP="00A21506">
            <w:pPr>
              <w:spacing w:after="0" w:line="240" w:lineRule="auto"/>
              <w:jc w:val="both"/>
              <w:rPr>
                <w:rFonts w:ascii="Times New Roman" w:hAnsi="Times New Roman" w:cs="Times New Roman"/>
                <w:color w:val="984806"/>
                <w:sz w:val="28"/>
                <w:szCs w:val="28"/>
                <w:lang w:eastAsia="en-US"/>
              </w:rPr>
            </w:pPr>
          </w:p>
        </w:tc>
        <w:tc>
          <w:tcPr>
            <w:tcW w:w="2126" w:type="dxa"/>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bl>
    <w:p w:rsidR="004A7B9C" w:rsidRPr="00DF63A6" w:rsidRDefault="004A7B9C" w:rsidP="004A7B9C">
      <w:pPr>
        <w:spacing w:after="0" w:line="240" w:lineRule="auto"/>
        <w:jc w:val="both"/>
        <w:rPr>
          <w:rFonts w:ascii="Times New Roman" w:hAnsi="Times New Roman" w:cs="Times New Roman"/>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4.3. Минимальные оклады работников, отнесенных к  ПКГ  занимающих общеотраслевые должности служащих учреждения, устанавливаются в следующих размерах:</w:t>
      </w:r>
    </w:p>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2"/>
        <w:gridCol w:w="1708"/>
        <w:gridCol w:w="1924"/>
        <w:gridCol w:w="1800"/>
      </w:tblGrid>
      <w:tr w:rsidR="004A7B9C" w:rsidRPr="00DF63A6" w:rsidTr="00A21506">
        <w:tc>
          <w:tcPr>
            <w:tcW w:w="4632"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должности, отнесенной к профессиональной квалификационной группе *</w:t>
            </w:r>
          </w:p>
        </w:tc>
        <w:tc>
          <w:tcPr>
            <w:tcW w:w="1708"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Коэффициент для определения размера оклада</w:t>
            </w:r>
          </w:p>
        </w:tc>
        <w:tc>
          <w:tcPr>
            <w:tcW w:w="192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Оклад, руб.</w:t>
            </w:r>
          </w:p>
        </w:tc>
        <w:tc>
          <w:tcPr>
            <w:tcW w:w="1800"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Повышающий коэффициент к окладу по занимаемой должности</w:t>
            </w:r>
          </w:p>
        </w:tc>
      </w:tr>
      <w:tr w:rsidR="004A7B9C" w:rsidRPr="00DF63A6" w:rsidTr="00A21506">
        <w:tc>
          <w:tcPr>
            <w:tcW w:w="4632"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Должности, отнесенные к ПКГ «Общеотраслевые должности служащих второго уровня»:</w:t>
            </w:r>
          </w:p>
        </w:tc>
        <w:tc>
          <w:tcPr>
            <w:tcW w:w="1708"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92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800"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r w:rsidR="004A7B9C" w:rsidRPr="00DF63A6" w:rsidTr="00A21506">
        <w:tc>
          <w:tcPr>
            <w:tcW w:w="4632"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2 квалификационный уровень: </w:t>
            </w:r>
            <w:r w:rsidRPr="00DF63A6">
              <w:rPr>
                <w:rFonts w:ascii="Times New Roman" w:hAnsi="Times New Roman" w:cs="Times New Roman"/>
                <w:sz w:val="28"/>
                <w:szCs w:val="28"/>
                <w:lang w:eastAsia="en-US"/>
              </w:rPr>
              <w:lastRenderedPageBreak/>
              <w:t>заведующий хозяйством</w:t>
            </w:r>
          </w:p>
        </w:tc>
        <w:tc>
          <w:tcPr>
            <w:tcW w:w="1708"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1,4</w:t>
            </w:r>
          </w:p>
        </w:tc>
        <w:tc>
          <w:tcPr>
            <w:tcW w:w="1924"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6839 </w:t>
            </w:r>
          </w:p>
        </w:tc>
        <w:tc>
          <w:tcPr>
            <w:tcW w:w="1800" w:type="dxa"/>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0,05</w:t>
            </w:r>
          </w:p>
        </w:tc>
      </w:tr>
    </w:tbl>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Минимальные оклады работников, занимающих должности, не включенные в ПКГ, устанавливаются в следующих размерах:</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специалист по охране труда – 9282 рублей.</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5. Порядок и условия установления выплат компенсационного характер</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5.1. Оплата труда работников, занятых на работах с вредными и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5.2. Работникам устанавливаются следующие выплаты компенсационного характера: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5.2.1. Выплата за каждый час работы в ночное время (в период с  22 часов вечера до 6 часов утра) осуществляется не менее 20 % часовой ставки.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труд которых оплачивается по дневным и часовым ставкам, - в размере двойной дневной или часовой ставки;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В случае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ее действия.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 </w:t>
      </w:r>
      <w:r w:rsidRPr="00DF63A6">
        <w:rPr>
          <w:rFonts w:ascii="Times New Roman" w:eastAsia="MS Mincho" w:hAnsi="Times New Roman" w:cs="Times New Roman"/>
          <w:sz w:val="28"/>
          <w:szCs w:val="28"/>
          <w:lang w:eastAsia="en-US"/>
        </w:rPr>
        <w:t xml:space="preserve">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w:t>
      </w:r>
      <w:r w:rsidRPr="00DF63A6">
        <w:rPr>
          <w:rFonts w:ascii="Times New Roman" w:hAnsi="Times New Roman" w:cs="Times New Roman"/>
          <w:sz w:val="28"/>
          <w:szCs w:val="28"/>
          <w:lang w:eastAsia="en-US"/>
        </w:rPr>
        <w:lastRenderedPageBreak/>
        <w:t>пределами рабочего времени, установленного графиками работ, является сверхурочной работой.</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5.2.5. </w:t>
      </w:r>
      <w:proofErr w:type="gramStart"/>
      <w:r w:rsidRPr="00DF63A6">
        <w:rPr>
          <w:rFonts w:ascii="Times New Roman" w:hAnsi="Times New Roman" w:cs="Times New Roman"/>
          <w:sz w:val="28"/>
          <w:szCs w:val="28"/>
          <w:lang w:eastAsia="en-US"/>
        </w:rPr>
        <w:t>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roofErr w:type="gramEnd"/>
      <w:r w:rsidRPr="00DF63A6">
        <w:rPr>
          <w:rFonts w:ascii="Times New Roman" w:hAnsi="Times New Roman" w:cs="Times New Roman"/>
          <w:sz w:val="28"/>
          <w:szCs w:val="28"/>
          <w:lang w:eastAsia="en-US"/>
        </w:rPr>
        <w:t xml:space="preserve"> Размер доплаты устанавливается по соглашению сторон трудового договора с учетом содержания и объема дополнительной работы.</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Данное положение применяется также при установлении доплат работникам за превышение предельной наполняемости групп.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5.2.6. В учреждении к заработной плате работников применяется районный коэффициент 1,15, который начисляется на фактический заработок.</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5.2.7. Компенсационные выплаты с учетом специфики работы в учреждениях (группах) в зависимости от их типов, видов осуществляются в следующих размерах:</w:t>
      </w:r>
    </w:p>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8237"/>
        <w:gridCol w:w="1119"/>
      </w:tblGrid>
      <w:tr w:rsidR="004A7B9C" w:rsidRPr="00DF63A6" w:rsidTr="00A21506">
        <w:trPr>
          <w:trHeight w:val="612"/>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4278" w:type="pct"/>
            <w:shd w:val="clear" w:color="auto" w:fill="auto"/>
            <w:vAlign w:val="center"/>
          </w:tcPr>
          <w:p w:rsidR="004A7B9C" w:rsidRPr="00DF63A6" w:rsidRDefault="004A7B9C" w:rsidP="00A21506">
            <w:pPr>
              <w:spacing w:after="0" w:line="240" w:lineRule="auto"/>
              <w:jc w:val="center"/>
              <w:rPr>
                <w:rFonts w:ascii="Times New Roman" w:hAnsi="Times New Roman" w:cs="Times New Roman"/>
                <w:sz w:val="28"/>
                <w:szCs w:val="28"/>
                <w:lang w:eastAsia="en-US"/>
              </w:rPr>
            </w:pPr>
            <w:r w:rsidRPr="00DF63A6">
              <w:rPr>
                <w:rFonts w:ascii="Times New Roman" w:hAnsi="Times New Roman" w:cs="Times New Roman"/>
                <w:sz w:val="28"/>
                <w:szCs w:val="28"/>
                <w:lang w:eastAsia="en-US"/>
              </w:rPr>
              <w:t>Наименование выплат*</w:t>
            </w:r>
          </w:p>
        </w:tc>
        <w:tc>
          <w:tcPr>
            <w:tcW w:w="517" w:type="pct"/>
            <w:shd w:val="clear" w:color="auto" w:fill="auto"/>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 %</w:t>
            </w:r>
          </w:p>
        </w:tc>
      </w:tr>
      <w:tr w:rsidR="004A7B9C" w:rsidRPr="00DF63A6" w:rsidTr="00A21506">
        <w:trPr>
          <w:trHeight w:val="841"/>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w:t>
            </w: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25</w:t>
            </w:r>
          </w:p>
        </w:tc>
      </w:tr>
      <w:tr w:rsidR="004A7B9C" w:rsidRPr="00DF63A6" w:rsidTr="00A21506">
        <w:trPr>
          <w:trHeight w:val="1679"/>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w:t>
            </w: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rsidR="004A7B9C" w:rsidRPr="00DF63A6" w:rsidRDefault="004A7B9C" w:rsidP="00A21506">
            <w:pPr>
              <w:spacing w:after="0" w:line="240" w:lineRule="auto"/>
              <w:jc w:val="both"/>
              <w:rPr>
                <w:rFonts w:ascii="Times New Roman" w:hAnsi="Times New Roman" w:cs="Times New Roman"/>
                <w:iCs/>
                <w:sz w:val="28"/>
                <w:szCs w:val="28"/>
                <w:lang w:eastAsia="en-US"/>
              </w:rPr>
            </w:pPr>
            <w:r w:rsidRPr="00DF63A6">
              <w:rPr>
                <w:rFonts w:ascii="Times New Roman" w:hAnsi="Times New Roman" w:cs="Times New Roman"/>
                <w:sz w:val="28"/>
                <w:szCs w:val="28"/>
                <w:lang w:eastAsia="en-US"/>
              </w:rPr>
              <w:t>руководителю за работу в образовательных учреждениях, имеющих не менее двух классов, групп для обучающихся, воспитанников с ограниченными возможностями здоровья</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4A7B9C" w:rsidRPr="00DF63A6" w:rsidTr="00A21506">
        <w:trPr>
          <w:trHeight w:val="1678"/>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w:t>
            </w: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4A7B9C" w:rsidRPr="00DF63A6" w:rsidTr="00A21506">
        <w:trPr>
          <w:trHeight w:val="831"/>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4</w:t>
            </w: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Воспитателям (учителям) дошкольных образовательных учреждений с русским языком обучения, ведущим занятия по национальным </w:t>
            </w:r>
            <w:proofErr w:type="spellStart"/>
            <w:r w:rsidRPr="00DF63A6">
              <w:rPr>
                <w:rFonts w:ascii="Times New Roman" w:hAnsi="Times New Roman" w:cs="Times New Roman"/>
                <w:sz w:val="28"/>
                <w:szCs w:val="28"/>
                <w:lang w:eastAsia="en-US"/>
              </w:rPr>
              <w:t>языкам</w:t>
            </w:r>
            <w:proofErr w:type="gramStart"/>
            <w:r w:rsidRPr="00DF63A6">
              <w:rPr>
                <w:rFonts w:ascii="Times New Roman" w:hAnsi="Times New Roman" w:cs="Times New Roman"/>
                <w:sz w:val="28"/>
                <w:szCs w:val="28"/>
                <w:lang w:eastAsia="en-US"/>
              </w:rPr>
              <w:t>,в</w:t>
            </w:r>
            <w:proofErr w:type="spellEnd"/>
            <w:proofErr w:type="gramEnd"/>
            <w:r w:rsidRPr="00DF63A6">
              <w:rPr>
                <w:rFonts w:ascii="Times New Roman" w:hAnsi="Times New Roman" w:cs="Times New Roman"/>
                <w:sz w:val="28"/>
                <w:szCs w:val="28"/>
                <w:lang w:eastAsia="en-US"/>
              </w:rPr>
              <w:t xml:space="preserve"> том числе башкирского языка</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4A7B9C" w:rsidRPr="00DF63A6" w:rsidTr="00A21506">
        <w:trPr>
          <w:trHeight w:val="564"/>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5</w:t>
            </w: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Воспитателям (учителям) дошкольных образовательных учреждений с русским языком обучения, ведущим занятия по национальным языкам </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15</w:t>
            </w:r>
          </w:p>
        </w:tc>
      </w:tr>
      <w:tr w:rsidR="004A7B9C" w:rsidRPr="00DF63A6" w:rsidTr="00A21506">
        <w:trPr>
          <w:trHeight w:val="847"/>
          <w:jc w:val="center"/>
        </w:trPr>
        <w:tc>
          <w:tcPr>
            <w:tcW w:w="205" w:type="pct"/>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w:t>
            </w: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30</w:t>
            </w:r>
          </w:p>
        </w:tc>
      </w:tr>
      <w:tr w:rsidR="004A7B9C" w:rsidRPr="00DF63A6" w:rsidTr="00A21506">
        <w:trPr>
          <w:trHeight w:val="2000"/>
          <w:jc w:val="center"/>
        </w:trPr>
        <w:tc>
          <w:tcPr>
            <w:tcW w:w="205" w:type="pct"/>
          </w:tcPr>
          <w:p w:rsidR="004A7B9C" w:rsidRPr="00DF63A6" w:rsidRDefault="004A7B9C" w:rsidP="00A21506">
            <w:pPr>
              <w:spacing w:after="0" w:line="240" w:lineRule="auto"/>
              <w:jc w:val="both"/>
              <w:rPr>
                <w:rFonts w:ascii="Times New Roman" w:hAnsi="Times New Roman" w:cs="Times New Roman"/>
                <w:i/>
                <w:sz w:val="28"/>
                <w:szCs w:val="28"/>
                <w:lang w:eastAsia="en-US"/>
              </w:rPr>
            </w:pPr>
          </w:p>
        </w:tc>
        <w:tc>
          <w:tcPr>
            <w:tcW w:w="4278" w:type="pct"/>
            <w:shd w:val="clear" w:color="auto" w:fill="auto"/>
          </w:tcPr>
          <w:p w:rsidR="004A7B9C" w:rsidRPr="00DF63A6" w:rsidRDefault="004A7B9C" w:rsidP="00A21506">
            <w:pPr>
              <w:spacing w:after="0" w:line="240" w:lineRule="auto"/>
              <w:jc w:val="both"/>
              <w:rPr>
                <w:rFonts w:ascii="Times New Roman" w:hAnsi="Times New Roman" w:cs="Times New Roman"/>
                <w:i/>
                <w:sz w:val="28"/>
                <w:szCs w:val="28"/>
                <w:lang w:eastAsia="en-US"/>
              </w:rPr>
            </w:pPr>
            <w:r w:rsidRPr="00DF63A6">
              <w:rPr>
                <w:rFonts w:ascii="Times New Roman" w:hAnsi="Times New Roman" w:cs="Times New Roman"/>
                <w:i/>
                <w:sz w:val="28"/>
                <w:szCs w:val="28"/>
                <w:lang w:eastAsia="en-US"/>
              </w:rPr>
              <w:t>и т.д. (в соответствии с постановлениями Правительства Республики Башкортостан  от 27 октября 2008 года № 374,  от30.05.2018г. №240, главы Администрации муниципального района Кармаскалинский район  Республики Башкортостан №1930 от 04.07.2014, №1495 от28.08.2018г.)</w:t>
            </w: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i/>
                <w:sz w:val="28"/>
                <w:szCs w:val="28"/>
                <w:lang w:eastAsia="en-US"/>
              </w:rPr>
              <w:t>*Учреждение отражает в своем Положении только те компенсационные выплаты за специфику работы, которые осуществляются в данном учреждении.</w:t>
            </w:r>
          </w:p>
        </w:tc>
        <w:tc>
          <w:tcPr>
            <w:tcW w:w="517" w:type="pct"/>
            <w:shd w:val="clear" w:color="auto" w:fill="auto"/>
          </w:tcPr>
          <w:p w:rsidR="004A7B9C" w:rsidRPr="00DF63A6" w:rsidRDefault="004A7B9C" w:rsidP="00A21506">
            <w:pPr>
              <w:spacing w:after="0" w:line="240" w:lineRule="auto"/>
              <w:jc w:val="both"/>
              <w:rPr>
                <w:rFonts w:ascii="Times New Roman" w:hAnsi="Times New Roman" w:cs="Times New Roman"/>
                <w:sz w:val="28"/>
                <w:szCs w:val="28"/>
                <w:lang w:eastAsia="en-US"/>
              </w:rPr>
            </w:pPr>
          </w:p>
        </w:tc>
      </w:tr>
    </w:tbl>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5.2.9. 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воспитанниками, имеющими отклонения в развитии </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5.2.10.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 5.2.11. Конкретные размеры выплат, указанных в </w:t>
      </w:r>
      <w:hyperlink w:anchor="Par700" w:tooltip="Ссылка на текущий документ" w:history="1">
        <w:r w:rsidRPr="00DF63A6">
          <w:rPr>
            <w:rFonts w:ascii="Times New Roman" w:hAnsi="Times New Roman" w:cs="Times New Roman"/>
            <w:sz w:val="28"/>
            <w:szCs w:val="28"/>
            <w:lang w:eastAsia="en-US"/>
          </w:rPr>
          <w:t>пункте 5.2</w:t>
        </w:r>
      </w:hyperlink>
      <w:r w:rsidRPr="00DF63A6">
        <w:rPr>
          <w:rFonts w:ascii="Times New Roman" w:hAnsi="Times New Roman" w:cs="Times New Roman"/>
          <w:sz w:val="28"/>
          <w:szCs w:val="28"/>
          <w:lang w:eastAsia="en-US"/>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w:t>
      </w:r>
    </w:p>
    <w:p w:rsidR="004A7B9C" w:rsidRPr="00DF63A6" w:rsidRDefault="004A7B9C" w:rsidP="004A7B9C">
      <w:pPr>
        <w:spacing w:after="0" w:line="240" w:lineRule="auto"/>
        <w:jc w:val="both"/>
        <w:rPr>
          <w:rFonts w:ascii="Times New Roman" w:hAnsi="Times New Roman" w:cs="Times New Roman"/>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 xml:space="preserve">6.Порядок и условия установления выплат  стимулирующего характера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6.2. К выплатам стимулирующего характера относятся: </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-выплаты по повышающим коэффициентам;</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4A7B9C" w:rsidRPr="00DF63A6" w:rsidRDefault="004A7B9C" w:rsidP="004A7B9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bCs/>
          <w:color w:val="000000"/>
          <w:sz w:val="28"/>
          <w:szCs w:val="28"/>
          <w:lang w:eastAsia="en-US"/>
        </w:rPr>
        <w:t>6.2.1</w:t>
      </w:r>
      <w:proofErr w:type="gramStart"/>
      <w:r w:rsidRPr="00DF63A6">
        <w:rPr>
          <w:rFonts w:ascii="Times New Roman" w:hAnsi="Times New Roman" w:cs="Times New Roman"/>
          <w:sz w:val="28"/>
          <w:szCs w:val="28"/>
          <w:lang w:eastAsia="en-US"/>
        </w:rPr>
        <w:t xml:space="preserve"> В</w:t>
      </w:r>
      <w:proofErr w:type="gramEnd"/>
      <w:r w:rsidRPr="00DF63A6">
        <w:rPr>
          <w:rFonts w:ascii="Times New Roman" w:hAnsi="Times New Roman" w:cs="Times New Roman"/>
          <w:sz w:val="28"/>
          <w:szCs w:val="28"/>
          <w:lang w:eastAsia="en-US"/>
        </w:rPr>
        <w:t xml:space="preserve"> целях поощрения работников за выполненную работу </w:t>
      </w:r>
      <w:r w:rsidRPr="00DF63A6">
        <w:rPr>
          <w:rFonts w:ascii="Times New Roman" w:hAnsi="Times New Roman" w:cs="Times New Roman"/>
          <w:sz w:val="28"/>
          <w:szCs w:val="28"/>
          <w:lang w:eastAsia="en-US"/>
        </w:rPr>
        <w:br/>
        <w:t>в учреждении могут быть установлены:</w:t>
      </w:r>
    </w:p>
    <w:p w:rsidR="004A7B9C" w:rsidRPr="00DF63A6" w:rsidRDefault="004A7B9C" w:rsidP="004A7B9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персональный повышающий коэффициент;</w:t>
      </w:r>
    </w:p>
    <w:p w:rsidR="004A7B9C" w:rsidRPr="00DF63A6" w:rsidRDefault="004A7B9C" w:rsidP="004A7B9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премиальные выплаты по итогам работы.</w:t>
      </w:r>
    </w:p>
    <w:p w:rsidR="004A7B9C" w:rsidRPr="00DF63A6" w:rsidRDefault="004A7B9C" w:rsidP="004A7B9C">
      <w:pPr>
        <w:spacing w:after="0" w:line="240" w:lineRule="auto"/>
        <w:ind w:firstLine="708"/>
        <w:rPr>
          <w:rFonts w:ascii="Times New Roman" w:eastAsiaTheme="minorHAnsi" w:hAnsi="Times New Roman" w:cs="Times New Roman"/>
          <w:sz w:val="28"/>
          <w:szCs w:val="28"/>
          <w:lang w:eastAsia="en-US"/>
        </w:rPr>
      </w:pPr>
      <w:r w:rsidRPr="00DF63A6">
        <w:rPr>
          <w:rFonts w:ascii="Times New Roman" w:hAnsi="Times New Roman" w:cs="Times New Roman"/>
          <w:sz w:val="28"/>
          <w:szCs w:val="28"/>
          <w:lang w:eastAsia="en-US"/>
        </w:rPr>
        <w:t xml:space="preserve">Персональный повышающий коэффициент и премиальные выплаты по итогам работы устанавливаются </w:t>
      </w:r>
      <w:r w:rsidRPr="00DF63A6">
        <w:rPr>
          <w:rFonts w:ascii="Times New Roman" w:eastAsiaTheme="minorHAnsi" w:hAnsi="Times New Roman" w:cs="Times New Roman"/>
          <w:sz w:val="28"/>
          <w:szCs w:val="28"/>
          <w:lang w:eastAsia="en-US"/>
        </w:rPr>
        <w:t xml:space="preserve">с учетом разрабатываемых </w:t>
      </w:r>
      <w:r w:rsidRPr="00DF63A6">
        <w:rPr>
          <w:rFonts w:ascii="Times New Roman" w:eastAsiaTheme="minorHAnsi" w:hAnsi="Times New Roman" w:cs="Times New Roman"/>
          <w:sz w:val="28"/>
          <w:szCs w:val="28"/>
          <w:lang w:eastAsia="en-US"/>
        </w:rPr>
        <w:br/>
        <w:t>в учреждении показателей и критериев эффективности труда работников.</w:t>
      </w:r>
    </w:p>
    <w:p w:rsidR="004A7B9C" w:rsidRPr="00DF63A6" w:rsidRDefault="004A7B9C" w:rsidP="004A7B9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Перечень примерных критериев эффективности труда работников </w:t>
      </w:r>
      <w:r w:rsidRPr="00DF63A6">
        <w:rPr>
          <w:rFonts w:ascii="Times New Roman" w:hAnsi="Times New Roman" w:cs="Times New Roman"/>
          <w:sz w:val="28"/>
          <w:szCs w:val="28"/>
          <w:lang w:eastAsia="en-US"/>
        </w:rPr>
        <w:br/>
        <w:t>для казенных учреждений, муниципальных  бюджетных</w:t>
      </w:r>
      <w:r w:rsidRPr="00DF63A6">
        <w:rPr>
          <w:rFonts w:ascii="Times New Roman" w:hAnsi="Times New Roman" w:cs="Times New Roman"/>
          <w:sz w:val="28"/>
          <w:szCs w:val="28"/>
          <w:lang w:eastAsia="en-US"/>
        </w:rPr>
        <w:br/>
        <w:t>и автономных учреждений образования утверждается учредителем.</w:t>
      </w:r>
    </w:p>
    <w:p w:rsidR="004A7B9C" w:rsidRPr="00DF63A6" w:rsidRDefault="004A7B9C" w:rsidP="004A7B9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 органа работников (при наличии). </w:t>
      </w:r>
    </w:p>
    <w:p w:rsidR="004A7B9C" w:rsidRPr="00DF63A6" w:rsidRDefault="004A7B9C" w:rsidP="004A7B9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 персонального повышающего коэффициента – до 1,85.</w:t>
      </w:r>
    </w:p>
    <w:p w:rsidR="004A7B9C" w:rsidRPr="00DF63A6" w:rsidRDefault="004A7B9C" w:rsidP="004A7B9C">
      <w:pPr>
        <w:spacing w:after="0" w:line="240" w:lineRule="auto"/>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Работникам могут выплачиваться единовременные премии в размере не более 3000 рублей:</w:t>
      </w:r>
    </w:p>
    <w:p w:rsidR="004A7B9C" w:rsidRPr="00DF63A6" w:rsidRDefault="004A7B9C" w:rsidP="004A7B9C">
      <w:pPr>
        <w:spacing w:after="0" w:line="240" w:lineRule="auto"/>
        <w:ind w:firstLine="708"/>
        <w:rPr>
          <w:rFonts w:ascii="Times New Roman" w:hAnsi="Times New Roman" w:cs="Times New Roman"/>
          <w:spacing w:val="-20"/>
          <w:sz w:val="28"/>
          <w:szCs w:val="28"/>
          <w:lang w:eastAsia="en-US"/>
        </w:rPr>
      </w:pPr>
      <w:proofErr w:type="gramStart"/>
      <w:r w:rsidRPr="00DF63A6">
        <w:rPr>
          <w:rFonts w:ascii="Times New Roman" w:hAnsi="Times New Roman" w:cs="Times New Roman"/>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r w:rsidRPr="00DF63A6">
        <w:rPr>
          <w:rFonts w:ascii="Times New Roman" w:hAnsi="Times New Roman" w:cs="Times New Roman"/>
          <w:spacing w:val="-20"/>
          <w:sz w:val="28"/>
          <w:szCs w:val="28"/>
          <w:lang w:eastAsia="en-US"/>
        </w:rPr>
        <w:t xml:space="preserve">; </w:t>
      </w:r>
      <w:r w:rsidRPr="00DF63A6">
        <w:rPr>
          <w:rFonts w:ascii="Times New Roman" w:hAnsi="Times New Roman" w:cs="Times New Roman"/>
          <w:sz w:val="28"/>
          <w:szCs w:val="28"/>
          <w:lang w:eastAsia="en-US"/>
        </w:rPr>
        <w:t xml:space="preserve">награждении Почетной грамотой Министерства образования и науки Российской Федерации, Почетной грамотой Министерства образования Республики Башкортостан </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6.3.Работникам устанавливаются следующие повышающие коэффициенты: </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4A7B9C" w:rsidRPr="00DF63A6" w:rsidRDefault="004A7B9C" w:rsidP="004A7B9C">
      <w:pPr>
        <w:spacing w:after="0" w:line="240" w:lineRule="auto"/>
        <w:jc w:val="both"/>
        <w:rPr>
          <w:rFonts w:ascii="Times New Roman" w:hAnsi="Times New Roman" w:cs="Times New Roman"/>
          <w:sz w:val="28"/>
          <w:szCs w:val="28"/>
          <w:lang w:eastAsia="en-US"/>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69"/>
        <w:gridCol w:w="2198"/>
      </w:tblGrid>
      <w:tr w:rsidR="004A7B9C" w:rsidRPr="00DF63A6" w:rsidTr="00A21506">
        <w:trPr>
          <w:trHeight w:val="931"/>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Квалификационная категория, стаж педагогической работы</w:t>
            </w:r>
          </w:p>
          <w:p w:rsidR="004A7B9C" w:rsidRPr="00DF63A6" w:rsidRDefault="004A7B9C" w:rsidP="00A21506">
            <w:pPr>
              <w:spacing w:after="0" w:line="240" w:lineRule="auto"/>
              <w:jc w:val="both"/>
              <w:rPr>
                <w:rFonts w:ascii="Times New Roman" w:hAnsi="Times New Roman" w:cs="Times New Roman"/>
                <w:sz w:val="28"/>
                <w:szCs w:val="28"/>
                <w:lang w:eastAsia="en-US"/>
              </w:rPr>
            </w:pP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Повышающий коэффициент</w:t>
            </w:r>
          </w:p>
        </w:tc>
      </w:tr>
      <w:tr w:rsidR="004A7B9C" w:rsidRPr="00DF63A6" w:rsidTr="00A21506">
        <w:trPr>
          <w:trHeight w:val="379"/>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Первая квалификационная категория</w:t>
            </w: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0,35</w:t>
            </w:r>
          </w:p>
        </w:tc>
      </w:tr>
      <w:tr w:rsidR="004A7B9C" w:rsidRPr="00DF63A6" w:rsidTr="00A21506">
        <w:trPr>
          <w:trHeight w:val="344"/>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Высшая квалификационная категория</w:t>
            </w: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0,55</w:t>
            </w:r>
          </w:p>
        </w:tc>
      </w:tr>
      <w:tr w:rsidR="004A7B9C" w:rsidRPr="00DF63A6" w:rsidTr="00A21506">
        <w:trPr>
          <w:trHeight w:val="383"/>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от 2 до 5 лет</w:t>
            </w: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0,05</w:t>
            </w:r>
          </w:p>
        </w:tc>
      </w:tr>
      <w:tr w:rsidR="004A7B9C" w:rsidRPr="00DF63A6" w:rsidTr="00A21506">
        <w:trPr>
          <w:trHeight w:val="541"/>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от 5 до 10 лет</w:t>
            </w: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0,10</w:t>
            </w:r>
          </w:p>
        </w:tc>
      </w:tr>
      <w:tr w:rsidR="004A7B9C" w:rsidRPr="00DF63A6" w:rsidTr="00A21506">
        <w:trPr>
          <w:trHeight w:val="397"/>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p>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от 10 до 20 лет</w:t>
            </w: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0,20</w:t>
            </w:r>
          </w:p>
        </w:tc>
      </w:tr>
      <w:tr w:rsidR="004A7B9C" w:rsidRPr="00DF63A6" w:rsidTr="00A21506">
        <w:trPr>
          <w:trHeight w:val="283"/>
        </w:trPr>
        <w:tc>
          <w:tcPr>
            <w:tcW w:w="3839"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Стаж педагогической работы свыше 20 лет</w:t>
            </w:r>
          </w:p>
        </w:tc>
        <w:tc>
          <w:tcPr>
            <w:tcW w:w="1161" w:type="pct"/>
            <w:vAlign w:val="center"/>
          </w:tcPr>
          <w:p w:rsidR="004A7B9C" w:rsidRPr="00DF63A6" w:rsidRDefault="004A7B9C" w:rsidP="00A21506">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0,25</w:t>
            </w:r>
          </w:p>
        </w:tc>
      </w:tr>
    </w:tbl>
    <w:p w:rsidR="004A7B9C" w:rsidRPr="00DF63A6" w:rsidRDefault="004A7B9C" w:rsidP="004A7B9C">
      <w:pPr>
        <w:spacing w:after="0" w:line="240" w:lineRule="auto"/>
        <w:jc w:val="both"/>
        <w:rPr>
          <w:rFonts w:ascii="Times New Roman" w:hAnsi="Times New Roman" w:cs="Times New Roman"/>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6.3.2.Повышающий коэффициент педагогическим работникам, впервые поступившим на работу в учреждение после окончания учреждения высшего </w:t>
      </w:r>
      <w:r w:rsidRPr="00DF63A6">
        <w:rPr>
          <w:rFonts w:ascii="Times New Roman" w:hAnsi="Times New Roman" w:cs="Times New Roman"/>
          <w:sz w:val="28"/>
          <w:szCs w:val="28"/>
          <w:lang w:eastAsia="en-US"/>
        </w:rPr>
        <w:lastRenderedPageBreak/>
        <w:t xml:space="preserve">образования или профессионального образовательного учреждения, в размере 0,30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Данная выплата сохраняется до прохождения молодым специалистом аттестации на квалификационную категорию.</w:t>
      </w:r>
    </w:p>
    <w:p w:rsidR="004A7B9C" w:rsidRPr="00DF63A6" w:rsidRDefault="004A7B9C" w:rsidP="004A7B9C">
      <w:pPr>
        <w:spacing w:after="0" w:line="240" w:lineRule="auto"/>
        <w:ind w:firstLine="708"/>
        <w:jc w:val="both"/>
        <w:rPr>
          <w:rFonts w:ascii="Times New Roman" w:hAnsi="Times New Roman" w:cs="Times New Roman"/>
          <w:strike/>
          <w:color w:val="FF0000"/>
          <w:sz w:val="28"/>
          <w:szCs w:val="28"/>
          <w:lang w:eastAsia="en-US"/>
        </w:rPr>
      </w:pPr>
      <w:r w:rsidRPr="00DF63A6">
        <w:rPr>
          <w:rFonts w:ascii="Times New Roman" w:hAnsi="Times New Roman" w:cs="Times New Roman"/>
          <w:sz w:val="28"/>
          <w:szCs w:val="28"/>
          <w:lang w:eastAsia="en-US"/>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i/>
          <w:sz w:val="28"/>
          <w:szCs w:val="28"/>
          <w:lang w:eastAsia="en-US"/>
        </w:rPr>
        <w:t>возможны другие условия выплаты данного повышающего коэффициента для молодых работников, что определяется учреждением</w:t>
      </w:r>
      <w:r w:rsidRPr="00DF63A6">
        <w:rPr>
          <w:rFonts w:ascii="Times New Roman" w:hAnsi="Times New Roman" w:cs="Times New Roman"/>
          <w:sz w:val="28"/>
          <w:szCs w:val="28"/>
          <w:lang w:eastAsia="en-US"/>
        </w:rPr>
        <w:t>).</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6.3.3. Повышающий коэффициент руководящим работникам и специалистам учреждения,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«Заслуженный работник физической культуры». </w:t>
      </w:r>
      <w:proofErr w:type="gramStart"/>
      <w:r w:rsidRPr="00DF63A6">
        <w:rPr>
          <w:rFonts w:ascii="Times New Roman" w:hAnsi="Times New Roman" w:cs="Times New Roman"/>
          <w:sz w:val="28"/>
          <w:szCs w:val="28"/>
          <w:lang w:eastAsia="en-US"/>
        </w:rPr>
        <w:t>«Заслуженный работник культуры» установленные для работников различных отраслей, названия которых начинается со слов «Народный», «Заслуженный», при условии соответствия почетного звания профилю учреждения устанавливается  в  размере 0,10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0.10 к оплате за фактическую нагрузку.</w:t>
      </w:r>
      <w:proofErr w:type="gramEnd"/>
    </w:p>
    <w:p w:rsidR="004A7B9C" w:rsidRPr="00DF63A6" w:rsidRDefault="004A7B9C" w:rsidP="004A7B9C">
      <w:pPr>
        <w:spacing w:after="0" w:line="240" w:lineRule="auto"/>
        <w:jc w:val="both"/>
        <w:rPr>
          <w:rFonts w:ascii="Times New Roman" w:hAnsi="Times New Roman" w:cs="Times New Roman"/>
          <w:iCs/>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r>
      <w:r w:rsidRPr="00DF63A6">
        <w:rPr>
          <w:rFonts w:ascii="Times New Roman" w:hAnsi="Times New Roman" w:cs="Times New Roman"/>
          <w:iCs/>
          <w:sz w:val="28"/>
          <w:szCs w:val="28"/>
          <w:lang w:eastAsia="en-US"/>
        </w:rPr>
        <w:t>6.3.4. П</w:t>
      </w:r>
      <w:r w:rsidRPr="00DF63A6">
        <w:rPr>
          <w:rFonts w:ascii="Times New Roman" w:hAnsi="Times New Roman" w:cs="Times New Roman"/>
          <w:sz w:val="28"/>
          <w:szCs w:val="28"/>
          <w:lang w:eastAsia="en-US"/>
        </w:rPr>
        <w:t>овышающий коэффициент</w:t>
      </w:r>
      <w:r w:rsidRPr="00DF63A6">
        <w:rPr>
          <w:rFonts w:ascii="Times New Roman" w:hAnsi="Times New Roman" w:cs="Times New Roman"/>
          <w:iCs/>
          <w:sz w:val="28"/>
          <w:szCs w:val="28"/>
          <w:lang w:eastAsia="en-US"/>
        </w:rPr>
        <w:t xml:space="preserve"> з</w:t>
      </w:r>
      <w:r w:rsidRPr="00DF63A6">
        <w:rPr>
          <w:rFonts w:ascii="Times New Roman" w:hAnsi="Times New Roman" w:cs="Times New Roman"/>
          <w:sz w:val="28"/>
          <w:szCs w:val="28"/>
          <w:lang w:eastAsia="en-US"/>
        </w:rPr>
        <w:t>а высшее профессиональное образование педагогическим работникам -</w:t>
      </w:r>
      <w:r w:rsidRPr="00DF63A6">
        <w:rPr>
          <w:rFonts w:ascii="Times New Roman" w:hAnsi="Times New Roman" w:cs="Times New Roman"/>
          <w:iCs/>
          <w:sz w:val="28"/>
          <w:szCs w:val="28"/>
          <w:lang w:eastAsia="en-US"/>
        </w:rPr>
        <w:t xml:space="preserve"> в размере 0,05 к оплате за фактическую нагрузку.</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6.3.5. За работы, </w:t>
      </w:r>
      <w:r w:rsidRPr="00DF63A6">
        <w:rPr>
          <w:rFonts w:ascii="Times New Roman" w:eastAsia="Arial Unicode MS" w:hAnsi="Times New Roman" w:cs="Times New Roman"/>
          <w:sz w:val="28"/>
          <w:szCs w:val="28"/>
          <w:lang w:eastAsia="en-US"/>
        </w:rPr>
        <w:t>не входящие в должностные обязанности работников, но непосредственно связанные с образовательным процессом, устанавливаются следующие п</w:t>
      </w:r>
      <w:r w:rsidRPr="00DF63A6">
        <w:rPr>
          <w:rFonts w:ascii="Times New Roman" w:hAnsi="Times New Roman" w:cs="Times New Roman"/>
          <w:sz w:val="28"/>
          <w:szCs w:val="28"/>
          <w:lang w:eastAsia="en-US"/>
        </w:rPr>
        <w:t>овышающие коэффициенты (к ставкам заработной платы)</w:t>
      </w:r>
      <w:r w:rsidRPr="00DF63A6">
        <w:rPr>
          <w:rFonts w:ascii="Times New Roman" w:hAnsi="Times New Roman" w:cs="Times New Roman"/>
          <w:iCs/>
          <w:sz w:val="28"/>
          <w:szCs w:val="28"/>
          <w:lang w:eastAsia="en-US"/>
        </w:rPr>
        <w:t>:</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iCs/>
          <w:sz w:val="28"/>
          <w:szCs w:val="28"/>
          <w:lang w:eastAsia="en-US"/>
        </w:rPr>
        <w:t xml:space="preserve">- </w:t>
      </w:r>
      <w:r w:rsidRPr="00DF63A6">
        <w:rPr>
          <w:rFonts w:ascii="Times New Roman" w:hAnsi="Times New Roman" w:cs="Times New Roman"/>
          <w:sz w:val="28"/>
          <w:szCs w:val="28"/>
          <w:lang w:eastAsia="en-US"/>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помощникам воспитателей дошкольных образовательных учреждений) – 0,30;</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6.4. </w:t>
      </w:r>
      <w:proofErr w:type="gramStart"/>
      <w:r w:rsidRPr="00DF63A6">
        <w:rPr>
          <w:rFonts w:ascii="Times New Roman" w:hAnsi="Times New Roman" w:cs="Times New Roman"/>
          <w:sz w:val="28"/>
          <w:szCs w:val="28"/>
          <w:lang w:eastAsia="en-US"/>
        </w:rPr>
        <w:t>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4</w:t>
      </w:r>
      <w:proofErr w:type="gramEnd"/>
      <w:r w:rsidRPr="00DF63A6">
        <w:rPr>
          <w:rFonts w:ascii="Times New Roman" w:hAnsi="Times New Roman" w:cs="Times New Roman"/>
          <w:sz w:val="28"/>
          <w:szCs w:val="28"/>
          <w:lang w:eastAsia="en-US"/>
        </w:rPr>
        <w:t xml:space="preserve"> ставо</w:t>
      </w:r>
      <w:proofErr w:type="gramStart"/>
      <w:r w:rsidRPr="00DF63A6">
        <w:rPr>
          <w:rFonts w:ascii="Times New Roman" w:hAnsi="Times New Roman" w:cs="Times New Roman"/>
          <w:sz w:val="28"/>
          <w:szCs w:val="28"/>
          <w:lang w:eastAsia="en-US"/>
        </w:rPr>
        <w:t>к-</w:t>
      </w:r>
      <w:proofErr w:type="gramEnd"/>
      <w:r w:rsidRPr="00DF63A6">
        <w:rPr>
          <w:rFonts w:ascii="Times New Roman" w:hAnsi="Times New Roman" w:cs="Times New Roman"/>
          <w:sz w:val="28"/>
          <w:szCs w:val="28"/>
          <w:lang w:eastAsia="en-US"/>
        </w:rPr>
        <w:t xml:space="preserve"> получившим  средне –профессиональное  образование и  6 ставок  - получившим  высшее образование.</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6.4.1. Педагогическим работникам- молодым специалистам</w:t>
      </w:r>
      <w:proofErr w:type="gramStart"/>
      <w:r w:rsidRPr="00DF63A6">
        <w:rPr>
          <w:rFonts w:ascii="Times New Roman" w:hAnsi="Times New Roman" w:cs="Times New Roman"/>
          <w:sz w:val="28"/>
          <w:szCs w:val="28"/>
          <w:lang w:eastAsia="en-US"/>
        </w:rPr>
        <w:t xml:space="preserve"> ,</w:t>
      </w:r>
      <w:proofErr w:type="gramEnd"/>
      <w:r w:rsidRPr="00DF63A6">
        <w:rPr>
          <w:rFonts w:ascii="Times New Roman" w:hAnsi="Times New Roman" w:cs="Times New Roman"/>
          <w:sz w:val="28"/>
          <w:szCs w:val="28"/>
          <w:lang w:eastAsia="en-US"/>
        </w:rPr>
        <w:t xml:space="preserve"> работающим в государственных образовательных организациях, устанавливается ежемесячная стимулирующая надбавка в размере 3450 рублей. Заработная плата без учета указанной надбавки не может быть установлена ниже минимального </w:t>
      </w:r>
      <w:proofErr w:type="gramStart"/>
      <w:r w:rsidRPr="00DF63A6">
        <w:rPr>
          <w:rFonts w:ascii="Times New Roman" w:hAnsi="Times New Roman" w:cs="Times New Roman"/>
          <w:sz w:val="28"/>
          <w:szCs w:val="28"/>
          <w:lang w:eastAsia="en-US"/>
        </w:rPr>
        <w:t>размера оплаты труда</w:t>
      </w:r>
      <w:proofErr w:type="gramEnd"/>
      <w:r w:rsidRPr="00DF63A6">
        <w:rPr>
          <w:rFonts w:ascii="Times New Roman" w:hAnsi="Times New Roman" w:cs="Times New Roman"/>
          <w:sz w:val="28"/>
          <w:szCs w:val="28"/>
          <w:lang w:eastAsia="en-US"/>
        </w:rPr>
        <w:t>.</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Молодым специалистом признается лицо в возрасте до 35 лет включительно, окончившее профессиональную образовательную организацию высшего образования по имеющим государственную аккредитацию образовательных программ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высшего образования.</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К уважительным причинам пропуска срока трудоустройства для получения ежемесячной стимулирующей надбавки является: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временная нетрудоспособность, подтвержденная документально;</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призыв работника на военную службу по мобилизации или заключении контракта в  соответствии с пунктом 7 статьи 38 Федерального закона от 28  марта 1998года №53 – 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призыв на срочную военную службу или направление на заменяющую ее альтернативную гражданскую службу;</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обучение в очной аспирантуре, магистратуре сроком не более трех лет;</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отпуск по беременности иродам, отпуск по уходу за ребенком по достижению им возраста трех лет.</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r w:rsidRPr="00DF63A6">
        <w:rPr>
          <w:rFonts w:ascii="Times New Roman" w:hAnsi="Times New Roman" w:cs="Times New Roman"/>
          <w:sz w:val="28"/>
          <w:szCs w:val="28"/>
          <w:lang w:eastAsia="en-US"/>
        </w:rPr>
        <w:t xml:space="preserve"> Ежемесячная стимулирующая надбавка – молодым специалистам, работающим в государственных учреждениях образования, подведомственных Министерству образования и науки Республики Башкортостан, и муниципальных государственных организациях.</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Ежемесячная стимулирующая надбавка педагогическим работникам- молодым специалистам устанавливается с даты трудоустройства в течени</w:t>
      </w:r>
      <w:proofErr w:type="gramStart"/>
      <w:r w:rsidRPr="00DF63A6">
        <w:rPr>
          <w:rFonts w:ascii="Times New Roman" w:hAnsi="Times New Roman" w:cs="Times New Roman"/>
          <w:sz w:val="28"/>
          <w:szCs w:val="28"/>
          <w:lang w:eastAsia="en-US"/>
        </w:rPr>
        <w:t>и</w:t>
      </w:r>
      <w:proofErr w:type="gramEnd"/>
      <w:r w:rsidRPr="00DF63A6">
        <w:rPr>
          <w:rFonts w:ascii="Times New Roman" w:hAnsi="Times New Roman" w:cs="Times New Roman"/>
          <w:sz w:val="28"/>
          <w:szCs w:val="28"/>
          <w:lang w:eastAsia="en-US"/>
        </w:rPr>
        <w:t xml:space="preserve"> первых пяти лет непрерывной работы на педагогической должности.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Получение молодым специалистом  квалификационной категории не является основанием для снятия ежемесячной стимулирующей надбавки.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В пятилетний срок действия статуса молодого специалиста не включаются следующие период</w:t>
      </w:r>
      <w:proofErr w:type="gramStart"/>
      <w:r w:rsidRPr="00DF63A6">
        <w:rPr>
          <w:rFonts w:ascii="Times New Roman" w:hAnsi="Times New Roman" w:cs="Times New Roman"/>
          <w:sz w:val="28"/>
          <w:szCs w:val="28"/>
          <w:lang w:eastAsia="en-US"/>
        </w:rPr>
        <w:t>ы(</w:t>
      </w:r>
      <w:proofErr w:type="gramEnd"/>
      <w:r w:rsidRPr="00DF63A6">
        <w:rPr>
          <w:rFonts w:ascii="Times New Roman" w:hAnsi="Times New Roman" w:cs="Times New Roman"/>
          <w:sz w:val="28"/>
          <w:szCs w:val="28"/>
          <w:lang w:eastAsia="en-US"/>
        </w:rPr>
        <w:t>статус сохраняется, срок продлевается):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lastRenderedPageBreak/>
        <w:t>призыв работника на военную службу по мобилизации или заключении контракта в  соответствии с пунктом 7 статьи 38 Федерального закона от 28  марта 1998года №53 – 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призыв на срочную военную службу или направление на заменяющую ее альтернативную гражданскую службу;</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оформление трудовых отношений с работником после расторжения трудового договора в другой образовательной организации;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обучение в очной аспирантуре, магистратуре сроком не более трех лет;</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отпуск по беременности и родам, отпуск по уходу за ребенком по достижению им возраста трех лет.</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6.5. В целях поощрения работников за выполненную работу </w:t>
      </w:r>
      <w:r w:rsidRPr="00DF63A6">
        <w:rPr>
          <w:rFonts w:ascii="Times New Roman" w:hAnsi="Times New Roman" w:cs="Times New Roman"/>
          <w:sz w:val="28"/>
          <w:szCs w:val="28"/>
          <w:lang w:eastAsia="en-US"/>
        </w:rPr>
        <w:br/>
        <w:t>в учреждении могут быть установлены: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персональный повышающий коэффициент;</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премиальные выплаты по итогам работы.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Персональный повышающий коэффициент и премиальные выплаты по итогам работы устанавливаются с учетом   показателей и критериев эффективности труда работников.</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профсоюзной организации учреждения.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Размер персонального повышающего коэффициента – до 1,85.</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Работникам могут выплачиваться единовременные премии </w:t>
      </w:r>
      <w:proofErr w:type="gramStart"/>
      <w:r w:rsidRPr="00DF63A6">
        <w:rPr>
          <w:rFonts w:ascii="Times New Roman" w:hAnsi="Times New Roman" w:cs="Times New Roman"/>
          <w:sz w:val="28"/>
          <w:szCs w:val="28"/>
          <w:lang w:eastAsia="en-US"/>
        </w:rPr>
        <w:t>при</w:t>
      </w:r>
      <w:proofErr w:type="gramEnd"/>
      <w:r w:rsidRPr="00DF63A6">
        <w:rPr>
          <w:rFonts w:ascii="Times New Roman" w:hAnsi="Times New Roman" w:cs="Times New Roman"/>
          <w:sz w:val="28"/>
          <w:szCs w:val="28"/>
          <w:lang w:eastAsia="en-US"/>
        </w:rPr>
        <w:t>:</w:t>
      </w:r>
    </w:p>
    <w:p w:rsidR="004A7B9C" w:rsidRPr="00DF63A6" w:rsidRDefault="004A7B9C" w:rsidP="004A7B9C">
      <w:pPr>
        <w:spacing w:after="0" w:line="240" w:lineRule="auto"/>
        <w:ind w:firstLine="708"/>
        <w:jc w:val="both"/>
        <w:rPr>
          <w:rFonts w:ascii="Times New Roman" w:hAnsi="Times New Roman" w:cs="Times New Roman"/>
          <w:spacing w:val="-20"/>
          <w:sz w:val="28"/>
          <w:szCs w:val="28"/>
          <w:lang w:eastAsia="en-US"/>
        </w:rPr>
      </w:pPr>
      <w:proofErr w:type="gramStart"/>
      <w:r w:rsidRPr="00DF63A6">
        <w:rPr>
          <w:rFonts w:ascii="Times New Roman" w:hAnsi="Times New Roman" w:cs="Times New Roman"/>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r w:rsidRPr="00DF63A6">
        <w:rPr>
          <w:rFonts w:ascii="Times New Roman" w:hAnsi="Times New Roman" w:cs="Times New Roman"/>
          <w:spacing w:val="-20"/>
          <w:sz w:val="28"/>
          <w:szCs w:val="28"/>
          <w:lang w:eastAsia="en-US"/>
        </w:rPr>
        <w:t>;</w:t>
      </w:r>
      <w:proofErr w:type="gramEnd"/>
    </w:p>
    <w:p w:rsidR="004A7B9C" w:rsidRPr="00DF63A6" w:rsidRDefault="004A7B9C" w:rsidP="004A7B9C">
      <w:pPr>
        <w:spacing w:after="0" w:line="240" w:lineRule="auto"/>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награждении</w:t>
      </w:r>
      <w:proofErr w:type="gramEnd"/>
      <w:r w:rsidRPr="00DF63A6">
        <w:rPr>
          <w:rFonts w:ascii="Times New Roman" w:hAnsi="Times New Roman" w:cs="Times New Roman"/>
          <w:sz w:val="28"/>
          <w:szCs w:val="28"/>
          <w:lang w:eastAsia="en-US"/>
        </w:rP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6.6. Воспитателям, в том числе старшими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учреждений по основному месту работы, а также заведующим одно- и двух групповыми дошкольными образовательными учреждениями, ведущим воспитательскую работу с детьми, состоящим в штате образовательных учреждений по основному месту работы, устанавливается  ежемесячная надбавка к заработной плате</w:t>
      </w:r>
      <w:proofErr w:type="gramStart"/>
      <w:r w:rsidRPr="00DF63A6">
        <w:rPr>
          <w:rFonts w:ascii="Times New Roman" w:hAnsi="Times New Roman" w:cs="Times New Roman"/>
          <w:sz w:val="28"/>
          <w:szCs w:val="28"/>
          <w:lang w:eastAsia="en-US"/>
        </w:rPr>
        <w:t xml:space="preserve"> :</w:t>
      </w:r>
      <w:proofErr w:type="gramEnd"/>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2000 рублей – воспитателям и иным педагогическим работникам;</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1000 рублей – младшим воспитателям, помощникам воспитателей;</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1000 рублей – заведующим одно- и двух групповыми дошкольными образовательными учреждениями.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pacing w:val="-20"/>
          <w:sz w:val="28"/>
          <w:szCs w:val="28"/>
          <w:lang w:eastAsia="en-US"/>
        </w:rPr>
        <w:t xml:space="preserve">Выплата надбавки заведующим одно- и двух групповыми дошкольными </w:t>
      </w:r>
      <w:r w:rsidRPr="00DF63A6">
        <w:rPr>
          <w:rFonts w:ascii="Times New Roman" w:hAnsi="Times New Roman" w:cs="Times New Roman"/>
          <w:sz w:val="28"/>
          <w:szCs w:val="28"/>
          <w:lang w:eastAsia="en-US"/>
        </w:rPr>
        <w:t>образовательными учреждениями, не ведущим воспитательскую работу с детьми, не производится.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 xml:space="preserve">Надбавка выплачивается сверх минимального </w:t>
      </w:r>
      <w:proofErr w:type="gramStart"/>
      <w:r w:rsidRPr="00DF63A6">
        <w:rPr>
          <w:rFonts w:ascii="Times New Roman" w:hAnsi="Times New Roman" w:cs="Times New Roman"/>
          <w:sz w:val="28"/>
          <w:szCs w:val="28"/>
          <w:lang w:eastAsia="en-US"/>
        </w:rPr>
        <w:t>размера оплаты труда</w:t>
      </w:r>
      <w:proofErr w:type="gramEnd"/>
      <w:r w:rsidRPr="00DF63A6">
        <w:rPr>
          <w:rFonts w:ascii="Times New Roman" w:hAnsi="Times New Roman" w:cs="Times New Roman"/>
          <w:sz w:val="28"/>
          <w:szCs w:val="28"/>
          <w:lang w:eastAsia="en-US"/>
        </w:rPr>
        <w:t xml:space="preserve"> (минимальной заработной платы), пропорционально отработанному времени, в том числе в условиях замещения отсутствующего работника.</w:t>
      </w:r>
    </w:p>
    <w:p w:rsidR="004A7B9C" w:rsidRPr="00DF63A6" w:rsidRDefault="004A7B9C" w:rsidP="004A7B9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При работе менее или более чем на ставку заработной платы, </w:t>
      </w:r>
      <w:r w:rsidRPr="00DF63A6">
        <w:rPr>
          <w:rFonts w:ascii="Times New Roman" w:hAnsi="Times New Roman" w:cs="Times New Roman"/>
          <w:sz w:val="28"/>
          <w:szCs w:val="28"/>
          <w:lang w:eastAsia="en-US"/>
        </w:rPr>
        <w:br/>
        <w:t>а также при работе по внутреннему и внешнему совместительству надбавка</w:t>
      </w:r>
      <w:r w:rsidRPr="00DF63A6">
        <w:rPr>
          <w:rFonts w:ascii="Times New Roman" w:hAnsi="Times New Roman" w:cs="Times New Roman"/>
          <w:sz w:val="28"/>
          <w:szCs w:val="28"/>
          <w:lang w:eastAsia="en-US"/>
        </w:rPr>
        <w:t> </w:t>
      </w:r>
      <w:r w:rsidRPr="00DF63A6">
        <w:rPr>
          <w:rFonts w:ascii="Times New Roman" w:hAnsi="Times New Roman" w:cs="Times New Roman"/>
          <w:sz w:val="28"/>
          <w:szCs w:val="28"/>
          <w:lang w:eastAsia="en-US"/>
        </w:rPr>
        <w:t xml:space="preserve"> выплачивается за фактическую нагрузку.</w:t>
      </w:r>
    </w:p>
    <w:p w:rsidR="004A7B9C" w:rsidRPr="00DF63A6" w:rsidRDefault="004A7B9C" w:rsidP="004A7B9C">
      <w:pPr>
        <w:autoSpaceDE w:val="0"/>
        <w:autoSpaceDN w:val="0"/>
        <w:adjustRightInd w:val="0"/>
        <w:spacing w:after="0" w:line="240" w:lineRule="auto"/>
        <w:ind w:firstLine="708"/>
        <w:rPr>
          <w:rFonts w:ascii="Times New Roman" w:hAnsi="Times New Roman" w:cs="Times New Roman"/>
          <w:color w:val="000000"/>
          <w:sz w:val="28"/>
          <w:szCs w:val="28"/>
        </w:rPr>
      </w:pPr>
      <w:r w:rsidRPr="00DF63A6">
        <w:rPr>
          <w:rFonts w:ascii="Times New Roman" w:hAnsi="Times New Roman" w:cs="Times New Roman"/>
          <w:color w:val="000000"/>
          <w:sz w:val="28"/>
          <w:szCs w:val="28"/>
        </w:rPr>
        <w:t>При замещении временно отсутствующего работника надбавка выплачивается</w:t>
      </w:r>
    </w:p>
    <w:p w:rsidR="004A7B9C" w:rsidRPr="00DF63A6" w:rsidRDefault="004A7B9C" w:rsidP="004A7B9C">
      <w:pPr>
        <w:autoSpaceDE w:val="0"/>
        <w:autoSpaceDN w:val="0"/>
        <w:adjustRightInd w:val="0"/>
        <w:spacing w:after="0" w:line="240" w:lineRule="auto"/>
        <w:rPr>
          <w:rFonts w:ascii="Times New Roman" w:hAnsi="Times New Roman" w:cs="Times New Roman"/>
          <w:color w:val="000000"/>
          <w:sz w:val="28"/>
          <w:szCs w:val="28"/>
        </w:rPr>
      </w:pPr>
      <w:r w:rsidRPr="00DF63A6">
        <w:rPr>
          <w:rFonts w:ascii="Times New Roman" w:hAnsi="Times New Roman" w:cs="Times New Roman"/>
          <w:color w:val="000000"/>
          <w:sz w:val="28"/>
          <w:szCs w:val="28"/>
        </w:rPr>
        <w:t>замещающему работнику за фактически отработанное время.</w:t>
      </w:r>
    </w:p>
    <w:p w:rsidR="004A7B9C" w:rsidRPr="00DF63A6" w:rsidRDefault="004A7B9C" w:rsidP="004A7B9C">
      <w:pPr>
        <w:spacing w:after="0" w:line="240" w:lineRule="auto"/>
        <w:ind w:firstLine="708"/>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заработная плата  без учета указанной надбавки не может быть установлена ниже минимального </w:t>
      </w:r>
      <w:proofErr w:type="gramStart"/>
      <w:r w:rsidRPr="00DF63A6">
        <w:rPr>
          <w:rFonts w:ascii="Times New Roman" w:hAnsi="Times New Roman" w:cs="Times New Roman"/>
          <w:sz w:val="28"/>
          <w:szCs w:val="28"/>
          <w:lang w:eastAsia="en-US"/>
        </w:rPr>
        <w:t>размера оплаты труда</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7. Другие вопросы оплаты труда</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7.1. Штатное расписание учреждения ежегодно утверждается руководителем.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7.2. Штатное расписание учреждения включает в себя должности руководителя, заместителя руководителя, педагогических работников, учебно-вспомогательного персонала, служащих и профессии рабочих данного учреждения. </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7.3.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7.4. </w:t>
      </w:r>
      <w:proofErr w:type="gramStart"/>
      <w:r w:rsidRPr="00DF63A6">
        <w:rPr>
          <w:rFonts w:ascii="Times New Roman" w:hAnsi="Times New Roman" w:cs="Times New Roman"/>
          <w:sz w:val="28"/>
          <w:szCs w:val="28"/>
          <w:lang w:eastAsia="en-US"/>
        </w:rPr>
        <w:t>Предоставление педагогической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w:t>
      </w:r>
      <w:proofErr w:type="gramEnd"/>
      <w:r w:rsidRPr="00DF63A6">
        <w:rPr>
          <w:rFonts w:ascii="Times New Roman" w:hAnsi="Times New Roman" w:cs="Times New Roman"/>
          <w:sz w:val="28"/>
          <w:szCs w:val="28"/>
          <w:lang w:eastAsia="en-US"/>
        </w:rPr>
        <w:t xml:space="preserve"> работой по своей специальности в объеме не менее чем на ставку заработной платы.</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7.6. Педагогическая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 xml:space="preserve"> 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7.7.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tab/>
        <w:t>7.8. Почасовая оплата труда педагогических работников учреждения применяется при оплате:</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lastRenderedPageBreak/>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Оплата труда за замещение отсутствующего педагогического работника, если оно осуществлялось </w:t>
      </w:r>
      <w:proofErr w:type="gramStart"/>
      <w:r w:rsidRPr="00DF63A6">
        <w:rPr>
          <w:rFonts w:ascii="Times New Roman" w:hAnsi="Times New Roman" w:cs="Times New Roman"/>
          <w:sz w:val="28"/>
          <w:szCs w:val="28"/>
          <w:lang w:eastAsia="en-US"/>
        </w:rPr>
        <w:t>свыше двух месяцев, производится</w:t>
      </w:r>
      <w:proofErr w:type="gramEnd"/>
      <w:r w:rsidRPr="00DF63A6">
        <w:rPr>
          <w:rFonts w:ascii="Times New Roman" w:hAnsi="Times New Roman" w:cs="Times New Roman"/>
          <w:sz w:val="28"/>
          <w:szCs w:val="28"/>
          <w:lang w:eastAsia="en-US"/>
        </w:rPr>
        <w:t xml:space="preserve">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7.9. Изменение размеров повышающих коэффициентов к ставкам заработной платы, окладам (должностным окладам) работников учреждения производится </w:t>
      </w:r>
      <w:proofErr w:type="gramStart"/>
      <w:r w:rsidRPr="00DF63A6">
        <w:rPr>
          <w:rFonts w:ascii="Times New Roman" w:hAnsi="Times New Roman" w:cs="Times New Roman"/>
          <w:sz w:val="28"/>
          <w:szCs w:val="28"/>
          <w:lang w:eastAsia="en-US"/>
        </w:rPr>
        <w:t>при</w:t>
      </w:r>
      <w:proofErr w:type="gramEnd"/>
      <w:r w:rsidRPr="00DF63A6">
        <w:rPr>
          <w:rFonts w:ascii="Times New Roman" w:hAnsi="Times New Roman" w:cs="Times New Roman"/>
          <w:sz w:val="28"/>
          <w:szCs w:val="28"/>
          <w:lang w:eastAsia="en-US"/>
        </w:rPr>
        <w:t xml:space="preserve">: </w:t>
      </w:r>
    </w:p>
    <w:p w:rsidR="004A7B9C" w:rsidRPr="00DF63A6" w:rsidRDefault="004A7B9C" w:rsidP="004A7B9C">
      <w:pPr>
        <w:spacing w:after="0" w:line="240" w:lineRule="auto"/>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получении</w:t>
      </w:r>
      <w:proofErr w:type="gramEnd"/>
      <w:r w:rsidRPr="00DF63A6">
        <w:rPr>
          <w:rFonts w:ascii="Times New Roman" w:hAnsi="Times New Roman" w:cs="Times New Roman"/>
          <w:sz w:val="28"/>
          <w:szCs w:val="28"/>
          <w:lang w:eastAsia="en-US"/>
        </w:rPr>
        <w:t xml:space="preserve"> образования или восстановлении документов об образовании - со дня представления соответствующего документа;</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присвоении</w:t>
      </w:r>
      <w:proofErr w:type="gramEnd"/>
      <w:r w:rsidRPr="00DF63A6">
        <w:rPr>
          <w:rFonts w:ascii="Times New Roman" w:hAnsi="Times New Roman" w:cs="Times New Roman"/>
          <w:sz w:val="28"/>
          <w:szCs w:val="28"/>
          <w:lang w:eastAsia="en-US"/>
        </w:rPr>
        <w:t xml:space="preserve"> квалификационной категории - со дня вынесения решения аттестационной комиссией.</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proofErr w:type="gramStart"/>
      <w:r w:rsidRPr="00DF63A6">
        <w:rPr>
          <w:rFonts w:ascii="Times New Roman" w:hAnsi="Times New Roman" w:cs="Times New Roman"/>
          <w:sz w:val="28"/>
          <w:szCs w:val="28"/>
          <w:lang w:eastAsia="en-US"/>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7.10.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(приложение № 5).</w:t>
      </w:r>
    </w:p>
    <w:p w:rsidR="004A7B9C" w:rsidRPr="00DF63A6" w:rsidRDefault="004A7B9C" w:rsidP="004A7B9C">
      <w:pPr>
        <w:spacing w:after="0" w:line="240" w:lineRule="auto"/>
        <w:jc w:val="both"/>
        <w:rPr>
          <w:rFonts w:ascii="Times New Roman" w:hAnsi="Times New Roman" w:cs="Times New Roman"/>
          <w:b/>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bCs/>
          <w:iCs/>
          <w:sz w:val="28"/>
          <w:szCs w:val="28"/>
          <w:lang w:eastAsia="en-US"/>
        </w:rPr>
        <w:t xml:space="preserve">8. </w:t>
      </w:r>
      <w:r w:rsidRPr="00DF63A6">
        <w:rPr>
          <w:rFonts w:ascii="Times New Roman" w:hAnsi="Times New Roman" w:cs="Times New Roman"/>
          <w:b/>
          <w:sz w:val="28"/>
          <w:szCs w:val="28"/>
          <w:lang w:eastAsia="en-US"/>
        </w:rPr>
        <w:t>Порядок определения уровня образования и стажа педагогической работы</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8.1. </w:t>
      </w:r>
      <w:proofErr w:type="gramStart"/>
      <w:r w:rsidRPr="00DF63A6">
        <w:rPr>
          <w:rFonts w:ascii="Times New Roman" w:hAnsi="Times New Roman" w:cs="Times New Roman"/>
          <w:sz w:val="28"/>
          <w:szCs w:val="28"/>
          <w:lang w:eastAsia="en-US"/>
        </w:rPr>
        <w:t xml:space="preserve">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постановлении главы Администрации муниципального района Кармаскалинский район №1741 от 28.12.2009г.,   №1930  от 04.07.2014г, </w:t>
      </w:r>
      <w:r w:rsidRPr="00DF63A6">
        <w:rPr>
          <w:rFonts w:ascii="Times New Roman" w:eastAsia="Times New Roman" w:hAnsi="Times New Roman" w:cs="Times New Roman"/>
          <w:sz w:val="28"/>
          <w:szCs w:val="28"/>
          <w:lang w:eastAsia="en-US"/>
        </w:rPr>
        <w:t>«Единые рекомендации по установлению на федеральном</w:t>
      </w:r>
      <w:proofErr w:type="gramEnd"/>
      <w:r w:rsidRPr="00DF63A6">
        <w:rPr>
          <w:rFonts w:ascii="Times New Roman" w:eastAsia="Times New Roman" w:hAnsi="Times New Roman" w:cs="Times New Roman"/>
          <w:sz w:val="28"/>
          <w:szCs w:val="28"/>
          <w:lang w:eastAsia="en-US"/>
        </w:rPr>
        <w:t xml:space="preserve">, </w:t>
      </w:r>
      <w:proofErr w:type="gramStart"/>
      <w:r w:rsidRPr="00DF63A6">
        <w:rPr>
          <w:rFonts w:ascii="Times New Roman" w:eastAsia="Times New Roman" w:hAnsi="Times New Roman" w:cs="Times New Roman"/>
          <w:sz w:val="28"/>
          <w:szCs w:val="28"/>
          <w:lang w:eastAsia="en-US"/>
        </w:rPr>
        <w:t>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hAnsi="Times New Roman" w:cs="Times New Roman"/>
          <w:sz w:val="28"/>
          <w:szCs w:val="28"/>
          <w:lang w:eastAsia="en-US"/>
        </w:rPr>
        <w:lastRenderedPageBreak/>
        <w:t>(</w:t>
      </w:r>
      <w:r w:rsidRPr="00DF63A6">
        <w:rPr>
          <w:rFonts w:ascii="Times New Roman" w:eastAsia="Times New Roman" w:hAnsi="Times New Roman" w:cs="Times New Roman"/>
          <w:sz w:val="28"/>
          <w:szCs w:val="28"/>
          <w:lang w:eastAsia="en-US"/>
        </w:rPr>
        <w:t>Утверждены решением Российской трехсторонней комиссии по регулированию социально-трудовых отношений от 22 декабря 2023 г., протокол № 11).</w:t>
      </w:r>
      <w:proofErr w:type="gramEnd"/>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w:t>
      </w: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9. Объемные показатели деятельности учреждения и порядок</w:t>
      </w:r>
    </w:p>
    <w:p w:rsidR="004A7B9C" w:rsidRPr="00DF63A6" w:rsidRDefault="004A7B9C" w:rsidP="004A7B9C">
      <w:pPr>
        <w:spacing w:after="0" w:line="240" w:lineRule="auto"/>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 xml:space="preserve"> отнесения к группе по оплате труда руководителя</w:t>
      </w:r>
    </w:p>
    <w:p w:rsidR="004A7B9C" w:rsidRPr="00DF63A6" w:rsidRDefault="004A7B9C" w:rsidP="004A7B9C">
      <w:pPr>
        <w:spacing w:after="0" w:line="240" w:lineRule="auto"/>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         9.1. </w:t>
      </w:r>
      <w:proofErr w:type="gramStart"/>
      <w:r w:rsidRPr="00DF63A6">
        <w:rPr>
          <w:rFonts w:ascii="Times New Roman" w:hAnsi="Times New Roman" w:cs="Times New Roman"/>
          <w:sz w:val="28"/>
          <w:szCs w:val="28"/>
          <w:lang w:eastAsia="en-US"/>
        </w:rPr>
        <w:t>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постановлениями главы Администрации муниципального района  Кармаскалинский район №1741 от 28.12.2009г.,   №1930  от 04.07.2014г.,</w:t>
      </w:r>
      <w:r w:rsidRPr="00DF63A6">
        <w:rPr>
          <w:rFonts w:ascii="Times New Roman" w:eastAsia="Times New Roman" w:hAnsi="Times New Roman" w:cs="Times New Roman"/>
          <w:sz w:val="28"/>
          <w:szCs w:val="28"/>
          <w:lang w:eastAsia="en-US"/>
        </w:rPr>
        <w:t xml:space="preserve"> «Единые рекомендации по установлению на федеральном, региональном и</w:t>
      </w:r>
      <w:proofErr w:type="gramEnd"/>
      <w:r w:rsidRPr="00DF63A6">
        <w:rPr>
          <w:rFonts w:ascii="Times New Roman" w:eastAsia="Times New Roman" w:hAnsi="Times New Roman" w:cs="Times New Roman"/>
          <w:sz w:val="28"/>
          <w:szCs w:val="28"/>
          <w:lang w:eastAsia="en-US"/>
        </w:rPr>
        <w:t xml:space="preserve"> </w:t>
      </w:r>
      <w:proofErr w:type="gramStart"/>
      <w:r w:rsidRPr="00DF63A6">
        <w:rPr>
          <w:rFonts w:ascii="Times New Roman" w:eastAsia="Times New Roman" w:hAnsi="Times New Roman" w:cs="Times New Roman"/>
          <w:sz w:val="28"/>
          <w:szCs w:val="28"/>
          <w:lang w:eastAsia="en-US"/>
        </w:rPr>
        <w:t>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eastAsia="Times New Roman" w:hAnsi="Times New Roman" w:cs="Times New Roman"/>
          <w:sz w:val="28"/>
          <w:szCs w:val="28"/>
          <w:lang w:eastAsia="en-US"/>
        </w:rPr>
        <w:t>Утверждены решением Российской трехсторонней комиссии по регулированию социально-трудовых отношений от 22 декабря 2023 г., протокол № 11).</w:t>
      </w:r>
      <w:proofErr w:type="gramEnd"/>
    </w:p>
    <w:p w:rsidR="004A7B9C" w:rsidRPr="00DF63A6" w:rsidRDefault="004A7B9C" w:rsidP="004A7B9C">
      <w:pPr>
        <w:spacing w:after="0" w:line="240" w:lineRule="auto"/>
        <w:jc w:val="both"/>
        <w:rPr>
          <w:rFonts w:ascii="Times New Roman" w:hAnsi="Times New Roman" w:cs="Times New Roman"/>
          <w:sz w:val="28"/>
          <w:szCs w:val="28"/>
          <w:lang w:eastAsia="en-US"/>
        </w:rPr>
      </w:pPr>
    </w:p>
    <w:p w:rsidR="004A7B9C" w:rsidRPr="00DF63A6" w:rsidRDefault="004A7B9C" w:rsidP="004A7B9C">
      <w:pPr>
        <w:spacing w:after="0" w:line="240" w:lineRule="auto"/>
        <w:ind w:firstLine="708"/>
        <w:jc w:val="both"/>
        <w:rPr>
          <w:rFonts w:ascii="Times New Roman" w:hAnsi="Times New Roman" w:cs="Times New Roman"/>
          <w:b/>
          <w:sz w:val="28"/>
          <w:szCs w:val="28"/>
          <w:lang w:eastAsia="en-US"/>
        </w:rPr>
      </w:pPr>
      <w:r w:rsidRPr="00DF63A6">
        <w:rPr>
          <w:rFonts w:ascii="Times New Roman" w:hAnsi="Times New Roman" w:cs="Times New Roman"/>
          <w:b/>
          <w:sz w:val="28"/>
          <w:szCs w:val="28"/>
          <w:lang w:eastAsia="en-US"/>
        </w:rPr>
        <w:t>10.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p>
    <w:p w:rsidR="004A7B9C" w:rsidRPr="00DF63A6" w:rsidRDefault="004A7B9C" w:rsidP="004A7B9C">
      <w:pPr>
        <w:spacing w:after="0" w:line="240" w:lineRule="auto"/>
        <w:ind w:firstLine="708"/>
        <w:jc w:val="both"/>
        <w:rPr>
          <w:rFonts w:ascii="Times New Roman" w:hAnsi="Times New Roman" w:cs="Times New Roman"/>
          <w:sz w:val="28"/>
          <w:szCs w:val="28"/>
          <w:lang w:eastAsia="en-US"/>
        </w:rPr>
      </w:pPr>
      <w:r w:rsidRPr="00DF63A6">
        <w:rPr>
          <w:rFonts w:ascii="Times New Roman" w:hAnsi="Times New Roman" w:cs="Times New Roman"/>
          <w:sz w:val="28"/>
          <w:szCs w:val="28"/>
          <w:lang w:eastAsia="en-US"/>
        </w:rPr>
        <w:t xml:space="preserve">10.1. </w:t>
      </w:r>
      <w:proofErr w:type="gramStart"/>
      <w:r w:rsidRPr="00DF63A6">
        <w:rPr>
          <w:rFonts w:ascii="Times New Roman" w:hAnsi="Times New Roman" w:cs="Times New Roman"/>
          <w:sz w:val="28"/>
          <w:szCs w:val="28"/>
          <w:lang w:eastAsia="en-US"/>
        </w:rPr>
        <w:t>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Кармаскалинский</w:t>
      </w:r>
      <w:proofErr w:type="gramEnd"/>
      <w:r w:rsidRPr="00DF63A6">
        <w:rPr>
          <w:rFonts w:ascii="Times New Roman" w:hAnsi="Times New Roman" w:cs="Times New Roman"/>
          <w:sz w:val="28"/>
          <w:szCs w:val="28"/>
          <w:lang w:eastAsia="en-US"/>
        </w:rPr>
        <w:t xml:space="preserve"> район №1741 от 28.12.2009г, </w:t>
      </w:r>
      <w:r w:rsidRPr="00DF63A6">
        <w:rPr>
          <w:rFonts w:ascii="Times New Roman" w:eastAsia="Times New Roman" w:hAnsi="Times New Roman" w:cs="Times New Roman"/>
          <w:sz w:val="28"/>
          <w:szCs w:val="28"/>
          <w:lang w:eastAsia="en-US"/>
        </w:rPr>
        <w:t xml:space="preserve">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r w:rsidRPr="00DF63A6">
        <w:rPr>
          <w:rFonts w:ascii="Times New Roman" w:hAnsi="Times New Roman" w:cs="Times New Roman"/>
          <w:sz w:val="28"/>
          <w:szCs w:val="28"/>
          <w:lang w:eastAsia="en-US"/>
        </w:rPr>
        <w:t xml:space="preserve"> (</w:t>
      </w:r>
      <w:r w:rsidRPr="00DF63A6">
        <w:rPr>
          <w:rFonts w:ascii="Times New Roman" w:eastAsia="Times New Roman" w:hAnsi="Times New Roman" w:cs="Times New Roman"/>
          <w:sz w:val="28"/>
          <w:szCs w:val="28"/>
          <w:lang w:eastAsia="en-US"/>
        </w:rPr>
        <w:t>Утверждены решением Российской трехсторонней комиссии по регулированию социально-трудовых отношений от 22 декабря 2023 г., протокол № 11).</w:t>
      </w:r>
    </w:p>
    <w:p w:rsidR="004A7B9C" w:rsidRPr="00DF63A6" w:rsidRDefault="004A7B9C" w:rsidP="004A7B9C">
      <w:pPr>
        <w:spacing w:after="0" w:line="240" w:lineRule="auto"/>
        <w:rPr>
          <w:rFonts w:ascii="Times New Roman" w:hAnsi="Times New Roman" w:cs="Times New Roman"/>
          <w:sz w:val="28"/>
          <w:szCs w:val="28"/>
          <w:lang w:eastAsia="en-US"/>
        </w:rPr>
      </w:pPr>
    </w:p>
    <w:p w:rsidR="004A7B9C" w:rsidRDefault="004A7B9C" w:rsidP="004A7B9C">
      <w:pPr>
        <w:rPr>
          <w:rFonts w:ascii="Times New Roman" w:hAnsi="Times New Roman" w:cs="Times New Roman"/>
          <w:sz w:val="24"/>
          <w:szCs w:val="24"/>
        </w:rPr>
      </w:pPr>
    </w:p>
    <w:p w:rsidR="004A7B9C" w:rsidRPr="003823BA" w:rsidRDefault="004A7B9C" w:rsidP="004A7B9C"/>
    <w:p w:rsidR="004A7B9C" w:rsidRPr="003823BA" w:rsidRDefault="004A7B9C" w:rsidP="004A7B9C"/>
    <w:p w:rsidR="004A7B9C" w:rsidRPr="003823BA" w:rsidRDefault="004A7B9C" w:rsidP="004A7B9C"/>
    <w:p w:rsidR="00D20BBC" w:rsidRDefault="00D20BBC"/>
    <w:sectPr w:rsidR="00D20BBC" w:rsidSect="003823BA">
      <w:pgSz w:w="11906" w:h="16838"/>
      <w:pgMar w:top="426" w:right="850" w:bottom="568"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4A7B9C"/>
    <w:rsid w:val="003823BA"/>
    <w:rsid w:val="004A7B9C"/>
    <w:rsid w:val="00D20B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B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3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3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C2C7D44390BF0DDB76A8E0DE48815F77293FBCE78E2FAFFD138CD0424Bb1G" TargetMode="External"/><Relationship Id="rId3" Type="http://schemas.openxmlformats.org/officeDocument/2006/relationships/webSettings" Target="webSettings.xml"/><Relationship Id="rId7" Type="http://schemas.openxmlformats.org/officeDocument/2006/relationships/hyperlink" Target="consultantplus://offline/ref=C4C2C7D44390BF0DDB76A8E0DE48815F742B38B9E5882FAFFD138CD042B1D0355A4E6FBA02456A6942b0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4C2C7D44390BF0DDB76A8E0DE48815F722038BBE68472A5F54A80D245BE8F225D0763BB02456A46b0G" TargetMode="External"/><Relationship Id="rId5" Type="http://schemas.openxmlformats.org/officeDocument/2006/relationships/hyperlink" Target="consultantplus://offline/ref=C4C2C7D44390BF0DDB76A8E0DE48815F7D2D3CBAE28472A5F54A80D245BE8F225D0763BB02456A46b0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7117</Words>
  <Characters>40568</Characters>
  <Application>Microsoft Office Word</Application>
  <DocSecurity>0</DocSecurity>
  <Lines>338</Lines>
  <Paragraphs>95</Paragraphs>
  <ScaleCrop>false</ScaleCrop>
  <Company/>
  <LinksUpToDate>false</LinksUpToDate>
  <CharactersWithSpaces>47590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3</cp:revision>
  <dcterms:created xsi:type="dcterms:W3CDTF">2001-12-31T18:23:00Z</dcterms:created>
  <dcterms:modified xsi:type="dcterms:W3CDTF">2025-08-04T07:36:00Z</dcterms:modified>
</cp:coreProperties>
</file>